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17A9" w14:textId="10387685" w:rsidR="00FA73DA" w:rsidRPr="00A4671C" w:rsidRDefault="00FA73DA" w:rsidP="00FA73DA">
      <w:pPr>
        <w:pStyle w:val="SFPAPIntroBlue"/>
        <w:rPr>
          <w:b w:val="0"/>
          <w:bCs/>
        </w:rPr>
      </w:pPr>
      <w:r w:rsidRPr="00A4671C">
        <w:rPr>
          <w:b w:val="0"/>
          <w:bCs/>
          <w:noProof/>
        </w:rPr>
        <w:drawing>
          <wp:anchor distT="0" distB="0" distL="114300" distR="114300" simplePos="0" relativeHeight="251658242" behindDoc="1" locked="0" layoutInCell="1" allowOverlap="1" wp14:anchorId="729FDDEB" wp14:editId="116AF664">
            <wp:simplePos x="0" y="0"/>
            <wp:positionH relativeFrom="column">
              <wp:posOffset>-905510</wp:posOffset>
            </wp:positionH>
            <wp:positionV relativeFrom="paragraph">
              <wp:posOffset>-853029</wp:posOffset>
            </wp:positionV>
            <wp:extent cx="7550092" cy="1510018"/>
            <wp:effectExtent l="0" t="0" r="0" b="0"/>
            <wp:wrapNone/>
            <wp:docPr id="924921341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1" descr="A white background with black do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92" cy="1510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7EC">
        <w:rPr>
          <w:b w:val="0"/>
          <w:bCs/>
        </w:rPr>
        <w:t>-</w:t>
      </w:r>
      <w:r w:rsidRPr="00A4671C">
        <w:rPr>
          <w:b w:val="0"/>
          <w:bCs/>
        </w:rPr>
        <w:softHyphen/>
      </w:r>
    </w:p>
    <w:p w14:paraId="5131701B" w14:textId="77777777" w:rsidR="00FA73DA" w:rsidRPr="005E1C8A" w:rsidRDefault="00FA73DA" w:rsidP="00FA73DA">
      <w:pPr>
        <w:pStyle w:val="SFPAPBodyText"/>
      </w:pPr>
    </w:p>
    <w:p w14:paraId="70A6A11C" w14:textId="77777777" w:rsidR="00FA73DA" w:rsidRDefault="00FA73DA" w:rsidP="00FA73D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A0035DD" wp14:editId="451F138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 descr="A white pin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 descr="A white pin on a purpl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43C5338" wp14:editId="295161E3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A07E1" w14:textId="2694B37D" w:rsidR="00FA73DA" w:rsidRPr="00A05AEB" w:rsidRDefault="00FA73DA" w:rsidP="00FA73D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B25CB2">
                              <w:t>2</w:t>
                            </w:r>
                            <w:r w:rsidR="00834E17">
                              <w:t>6</w:t>
                            </w:r>
                            <w:r w:rsidR="004B4632">
                              <w:t>th</w:t>
                            </w:r>
                            <w:r>
                              <w:t xml:space="preserve"> </w:t>
                            </w:r>
                            <w:r w:rsidR="00834E17">
                              <w:t>March</w:t>
                            </w:r>
                            <w:r w:rsidR="004B4632">
                              <w:t xml:space="preserve"> </w:t>
                            </w:r>
                            <w:r>
                              <w:t>202</w:t>
                            </w:r>
                            <w:r w:rsidR="006952B4">
                              <w:t>5</w:t>
                            </w:r>
                            <w:r w:rsidR="00B24548">
                              <w:t xml:space="preserve"> </w:t>
                            </w:r>
                          </w:p>
                          <w:p w14:paraId="2EACF099" w14:textId="1ACEC3F1" w:rsidR="00FA73DA" w:rsidRPr="00153A2B" w:rsidRDefault="00FA73DA" w:rsidP="00FA73D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0C1026">
                              <w:t>Online</w:t>
                            </w:r>
                            <w:r w:rsidR="006952B4" w:rsidRPr="006952B4">
                              <w:t xml:space="preserve"> </w:t>
                            </w:r>
                          </w:p>
                          <w:p w14:paraId="3B96D75A" w14:textId="729830A6" w:rsidR="00FA73DA" w:rsidRPr="00AB1A2D" w:rsidRDefault="00FA73DA" w:rsidP="00FA73D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842B71">
                              <w:t>04</w:t>
                            </w:r>
                            <w:r w:rsidR="00A4671C">
                              <w:t>:</w:t>
                            </w:r>
                            <w:r w:rsidR="00BA3426">
                              <w:t>0</w:t>
                            </w:r>
                            <w:r w:rsidR="00A4671C">
                              <w:t>0</w:t>
                            </w:r>
                            <w:r w:rsidR="006952B4">
                              <w:t xml:space="preserve"> </w:t>
                            </w:r>
                            <w:r w:rsidR="00842B71">
                              <w:t>pm</w:t>
                            </w:r>
                            <w:r w:rsidR="00432B08">
                              <w:t xml:space="preserve"> </w:t>
                            </w:r>
                            <w:r w:rsidRPr="00AB1A2D">
                              <w:t>–</w:t>
                            </w:r>
                            <w:r w:rsidR="006952B4">
                              <w:t xml:space="preserve"> </w:t>
                            </w:r>
                            <w:r w:rsidR="00432B08">
                              <w:t>0</w:t>
                            </w:r>
                            <w:r w:rsidR="00424574">
                              <w:t>6</w:t>
                            </w:r>
                            <w:r w:rsidRPr="00AB1A2D">
                              <w:t>:</w:t>
                            </w:r>
                            <w:r w:rsidR="006952B4">
                              <w:t>0</w:t>
                            </w:r>
                            <w:r w:rsidRPr="00AB1A2D">
                              <w:t>0</w:t>
                            </w:r>
                            <w:r w:rsidR="00432B08">
                              <w:t xml:space="preserve"> pm</w:t>
                            </w:r>
                          </w:p>
                          <w:p w14:paraId="24D07342" w14:textId="77777777" w:rsidR="00FA73DA" w:rsidRPr="00AB1A2D" w:rsidRDefault="00FA73DA" w:rsidP="00FA73D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Panel Meeting</w:t>
                            </w:r>
                          </w:p>
                          <w:p w14:paraId="6BE28377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6BDA59EC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32B8AFF1" w14:textId="77777777" w:rsidR="00FA73DA" w:rsidRDefault="00FA73DA" w:rsidP="00FA7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3C53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111A07E1" w14:textId="2694B37D" w:rsidR="00FA73DA" w:rsidRPr="00A05AEB" w:rsidRDefault="00FA73DA" w:rsidP="00FA73D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B25CB2">
                        <w:t>2</w:t>
                      </w:r>
                      <w:r w:rsidR="00834E17">
                        <w:t>6</w:t>
                      </w:r>
                      <w:r w:rsidR="004B4632">
                        <w:t>th</w:t>
                      </w:r>
                      <w:r>
                        <w:t xml:space="preserve"> </w:t>
                      </w:r>
                      <w:r w:rsidR="00834E17">
                        <w:t>March</w:t>
                      </w:r>
                      <w:r w:rsidR="004B4632">
                        <w:t xml:space="preserve"> </w:t>
                      </w:r>
                      <w:r>
                        <w:t>202</w:t>
                      </w:r>
                      <w:r w:rsidR="006952B4">
                        <w:t>5</w:t>
                      </w:r>
                      <w:r w:rsidR="00B24548">
                        <w:t xml:space="preserve"> </w:t>
                      </w:r>
                    </w:p>
                    <w:p w14:paraId="2EACF099" w14:textId="1ACEC3F1" w:rsidR="00FA73DA" w:rsidRPr="00153A2B" w:rsidRDefault="00FA73DA" w:rsidP="00FA73D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0C1026">
                        <w:t>Online</w:t>
                      </w:r>
                      <w:r w:rsidR="006952B4" w:rsidRPr="006952B4">
                        <w:t xml:space="preserve"> </w:t>
                      </w:r>
                    </w:p>
                    <w:p w14:paraId="3B96D75A" w14:textId="729830A6" w:rsidR="00FA73DA" w:rsidRPr="00AB1A2D" w:rsidRDefault="00FA73DA" w:rsidP="00FA73D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842B71">
                        <w:t>04</w:t>
                      </w:r>
                      <w:r w:rsidR="00A4671C">
                        <w:t>:</w:t>
                      </w:r>
                      <w:r w:rsidR="00BA3426">
                        <w:t>0</w:t>
                      </w:r>
                      <w:r w:rsidR="00A4671C">
                        <w:t>0</w:t>
                      </w:r>
                      <w:r w:rsidR="006952B4">
                        <w:t xml:space="preserve"> </w:t>
                      </w:r>
                      <w:r w:rsidR="00842B71">
                        <w:t>pm</w:t>
                      </w:r>
                      <w:r w:rsidR="00432B08">
                        <w:t xml:space="preserve"> </w:t>
                      </w:r>
                      <w:r w:rsidRPr="00AB1A2D">
                        <w:t>–</w:t>
                      </w:r>
                      <w:r w:rsidR="006952B4">
                        <w:t xml:space="preserve"> </w:t>
                      </w:r>
                      <w:r w:rsidR="00432B08">
                        <w:t>0</w:t>
                      </w:r>
                      <w:r w:rsidR="00424574">
                        <w:t>6</w:t>
                      </w:r>
                      <w:r w:rsidRPr="00AB1A2D">
                        <w:t>:</w:t>
                      </w:r>
                      <w:r w:rsidR="006952B4">
                        <w:t>0</w:t>
                      </w:r>
                      <w:r w:rsidRPr="00AB1A2D">
                        <w:t>0</w:t>
                      </w:r>
                      <w:r w:rsidR="00432B08">
                        <w:t xml:space="preserve"> pm</w:t>
                      </w:r>
                    </w:p>
                    <w:p w14:paraId="24D07342" w14:textId="77777777" w:rsidR="00FA73DA" w:rsidRPr="00AB1A2D" w:rsidRDefault="00FA73DA" w:rsidP="00FA73D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>
                        <w:t>Panel Meeting</w:t>
                      </w:r>
                    </w:p>
                    <w:p w14:paraId="6BE28377" w14:textId="77777777" w:rsidR="00FA73DA" w:rsidRDefault="00FA73DA" w:rsidP="00FA73DA">
                      <w:pPr>
                        <w:pStyle w:val="SFPAPBodyText"/>
                      </w:pPr>
                    </w:p>
                    <w:p w14:paraId="6BDA59EC" w14:textId="77777777" w:rsidR="00FA73DA" w:rsidRDefault="00FA73DA" w:rsidP="00FA73DA">
                      <w:pPr>
                        <w:pStyle w:val="SFPAPBodyText"/>
                      </w:pPr>
                    </w:p>
                    <w:p w14:paraId="32B8AFF1" w14:textId="77777777" w:rsidR="00FA73DA" w:rsidRDefault="00FA73DA" w:rsidP="00FA73DA"/>
                  </w:txbxContent>
                </v:textbox>
                <w10:anchorlock/>
              </v:shape>
            </w:pict>
          </mc:Fallback>
        </mc:AlternateContent>
      </w:r>
    </w:p>
    <w:p w14:paraId="437FAAA7" w14:textId="77777777" w:rsidR="00FA73DA" w:rsidRDefault="00FA73DA" w:rsidP="00FA73D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251370" wp14:editId="53677E96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 descr="A group of people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 descr="A group of people on a purpl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4702499" wp14:editId="63B63B25">
                <wp:extent cx="6048375" cy="1111250"/>
                <wp:effectExtent l="0" t="0" r="9525" b="0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111250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68F8D" w14:textId="77777777" w:rsidR="00FA73DA" w:rsidRPr="00A05AEB" w:rsidRDefault="00FA73DA" w:rsidP="00FA73D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45BE1C38" w14:textId="38D76204" w:rsidR="00FA73DA" w:rsidRDefault="00FA73DA" w:rsidP="00FA73DA">
                            <w:pPr>
                              <w:pStyle w:val="SFPAPBodyText"/>
                              <w:spacing w:after="4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4671C">
                              <w:rPr>
                                <w:rFonts w:cs="Arial"/>
                                <w:lang w:val="en-US"/>
                              </w:rPr>
                              <w:t xml:space="preserve">Matt Cole, </w:t>
                            </w:r>
                            <w:r w:rsidRPr="00742662">
                              <w:rPr>
                                <w:rFonts w:cs="Arial"/>
                                <w:lang w:val="en-US"/>
                              </w:rPr>
                              <w:t>Kirsten Jenkin</w:t>
                            </w:r>
                            <w:r w:rsidR="00E350C7">
                              <w:rPr>
                                <w:rFonts w:cs="Arial"/>
                                <w:lang w:val="en-US"/>
                              </w:rPr>
                              <w:t>s</w:t>
                            </w:r>
                            <w:r w:rsidR="00150983">
                              <w:rPr>
                                <w:rFonts w:cs="Arial"/>
                                <w:lang w:val="en-US"/>
                              </w:rPr>
                              <w:t xml:space="preserve"> and</w:t>
                            </w:r>
                            <w:r w:rsidR="00A4671C">
                              <w:rPr>
                                <w:rFonts w:cs="Arial"/>
                                <w:lang w:val="en-US"/>
                              </w:rPr>
                              <w:t xml:space="preserve"> Alister Steele</w:t>
                            </w:r>
                            <w:r w:rsidR="00BA342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294D5DE5" w14:textId="6FE38A46" w:rsidR="00FA73DA" w:rsidRPr="00AB1A2D" w:rsidRDefault="00FA73DA" w:rsidP="00FA73D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Apologies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53EDA">
                              <w:rPr>
                                <w:rFonts w:cs="Arial"/>
                                <w:lang w:val="en-US"/>
                              </w:rPr>
                              <w:t>Margaret Corrigan</w:t>
                            </w:r>
                            <w:r w:rsidR="00150983">
                              <w:rPr>
                                <w:rFonts w:cs="Arial"/>
                                <w:lang w:val="en-US"/>
                              </w:rPr>
                              <w:t>, Fraser Stewart</w:t>
                            </w:r>
                            <w:r w:rsidR="00253EDA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10A50D8D" w14:textId="11C37FD1" w:rsidR="00330FE2" w:rsidRDefault="00FA73DA" w:rsidP="00330FE2">
                            <w:pPr>
                              <w:pStyle w:val="SFPAPBodyText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738D1">
                              <w:rPr>
                                <w:rFonts w:cs="Arial"/>
                                <w:lang w:val="en-US"/>
                              </w:rPr>
                              <w:t>P</w:t>
                            </w:r>
                            <w:r w:rsidRPr="00742662">
                              <w:rPr>
                                <w:rFonts w:cs="Arial"/>
                                <w:lang w:val="en-US"/>
                              </w:rPr>
                              <w:t xml:space="preserve">hilippa Brosnan </w:t>
                            </w:r>
                            <w:r w:rsidR="00253EDA">
                              <w:rPr>
                                <w:rFonts w:cs="Arial"/>
                                <w:lang w:val="en-US"/>
                              </w:rPr>
                              <w:t xml:space="preserve">and </w:t>
                            </w:r>
                            <w:r w:rsidRPr="00742662">
                              <w:rPr>
                                <w:rFonts w:cs="Arial"/>
                                <w:lang w:val="en-US"/>
                              </w:rPr>
                              <w:t>Roanna Simpson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br/>
                            </w:r>
                          </w:p>
                          <w:p w14:paraId="0496EF8F" w14:textId="38B339FD" w:rsidR="00FA73DA" w:rsidRPr="00AB1A2D" w:rsidRDefault="00FA73DA" w:rsidP="00474C1A">
                            <w:pPr>
                              <w:pStyle w:val="SFPAPBodyText"/>
                              <w:spacing w:after="0"/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</w:p>
                          <w:p w14:paraId="2D70E9DD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5FC87D81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29839CE0" w14:textId="77777777" w:rsidR="00FA73DA" w:rsidRDefault="00FA73DA" w:rsidP="00FA7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02499" id="_x0000_s1027" type="#_x0000_t202" style="width:476.25pt;height: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" fillcolor="#f0e2f1" stroked="f" strokeweight=".5pt">
                <v:fill opacity="26471f"/>
                <v:textbox>
                  <w:txbxContent>
                    <w:p w14:paraId="7B068F8D" w14:textId="77777777" w:rsidR="00FA73DA" w:rsidRPr="00A05AEB" w:rsidRDefault="00FA73DA" w:rsidP="00FA73D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45BE1C38" w14:textId="38D76204" w:rsidR="00FA73DA" w:rsidRDefault="00FA73DA" w:rsidP="00FA73DA">
                      <w:pPr>
                        <w:pStyle w:val="SFPAPBodyText"/>
                        <w:spacing w:after="4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4671C">
                        <w:rPr>
                          <w:rFonts w:cs="Arial"/>
                          <w:lang w:val="en-US"/>
                        </w:rPr>
                        <w:t xml:space="preserve">Matt Cole, </w:t>
                      </w:r>
                      <w:r w:rsidRPr="00742662">
                        <w:rPr>
                          <w:rFonts w:cs="Arial"/>
                          <w:lang w:val="en-US"/>
                        </w:rPr>
                        <w:t>Kirsten Jenkin</w:t>
                      </w:r>
                      <w:r w:rsidR="00E350C7">
                        <w:rPr>
                          <w:rFonts w:cs="Arial"/>
                          <w:lang w:val="en-US"/>
                        </w:rPr>
                        <w:t>s</w:t>
                      </w:r>
                      <w:r w:rsidR="00150983">
                        <w:rPr>
                          <w:rFonts w:cs="Arial"/>
                          <w:lang w:val="en-US"/>
                        </w:rPr>
                        <w:t xml:space="preserve"> and</w:t>
                      </w:r>
                      <w:r w:rsidR="00A4671C">
                        <w:rPr>
                          <w:rFonts w:cs="Arial"/>
                          <w:lang w:val="en-US"/>
                        </w:rPr>
                        <w:t xml:space="preserve"> Alister Steele</w:t>
                      </w:r>
                      <w:r w:rsidR="00BA3426"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  <w:p w14:paraId="294D5DE5" w14:textId="6FE38A46" w:rsidR="00FA73DA" w:rsidRPr="00AB1A2D" w:rsidRDefault="00FA73DA" w:rsidP="00FA73D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Apologies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53EDA">
                        <w:rPr>
                          <w:rFonts w:cs="Arial"/>
                          <w:lang w:val="en-US"/>
                        </w:rPr>
                        <w:t>Margaret Corrigan</w:t>
                      </w:r>
                      <w:r w:rsidR="00150983">
                        <w:rPr>
                          <w:rFonts w:cs="Arial"/>
                          <w:lang w:val="en-US"/>
                        </w:rPr>
                        <w:t>, Fraser Stewart</w:t>
                      </w:r>
                      <w:r w:rsidR="00253EDA"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  <w:p w14:paraId="10A50D8D" w14:textId="11C37FD1" w:rsidR="00330FE2" w:rsidRDefault="00FA73DA" w:rsidP="00330FE2">
                      <w:pPr>
                        <w:pStyle w:val="SFPAPBodyText"/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738D1">
                        <w:rPr>
                          <w:rFonts w:cs="Arial"/>
                          <w:lang w:val="en-US"/>
                        </w:rPr>
                        <w:t>P</w:t>
                      </w:r>
                      <w:r w:rsidRPr="00742662">
                        <w:rPr>
                          <w:rFonts w:cs="Arial"/>
                          <w:lang w:val="en-US"/>
                        </w:rPr>
                        <w:t xml:space="preserve">hilippa Brosnan </w:t>
                      </w:r>
                      <w:r w:rsidR="00253EDA">
                        <w:rPr>
                          <w:rFonts w:cs="Arial"/>
                          <w:lang w:val="en-US"/>
                        </w:rPr>
                        <w:t xml:space="preserve">and </w:t>
                      </w:r>
                      <w:r w:rsidRPr="00742662">
                        <w:rPr>
                          <w:rFonts w:cs="Arial"/>
                          <w:lang w:val="en-US"/>
                        </w:rPr>
                        <w:t>Roanna Simpson</w:t>
                      </w:r>
                      <w:r>
                        <w:rPr>
                          <w:rFonts w:cs="Arial"/>
                          <w:lang w:val="en-US"/>
                        </w:rPr>
                        <w:br/>
                      </w:r>
                    </w:p>
                    <w:p w14:paraId="0496EF8F" w14:textId="38B339FD" w:rsidR="00FA73DA" w:rsidRPr="00AB1A2D" w:rsidRDefault="00FA73DA" w:rsidP="00474C1A">
                      <w:pPr>
                        <w:pStyle w:val="SFPAPBodyText"/>
                        <w:spacing w:after="0"/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</w:p>
                    <w:p w14:paraId="2D70E9DD" w14:textId="77777777" w:rsidR="00FA73DA" w:rsidRDefault="00FA73DA" w:rsidP="00FA73DA">
                      <w:pPr>
                        <w:pStyle w:val="SFPAPBodyText"/>
                      </w:pPr>
                    </w:p>
                    <w:p w14:paraId="5FC87D81" w14:textId="77777777" w:rsidR="00FA73DA" w:rsidRDefault="00FA73DA" w:rsidP="00FA73DA">
                      <w:pPr>
                        <w:pStyle w:val="SFPAPBodyText"/>
                      </w:pPr>
                    </w:p>
                    <w:p w14:paraId="29839CE0" w14:textId="77777777" w:rsidR="00FA73DA" w:rsidRDefault="00FA73DA" w:rsidP="00FA73DA"/>
                  </w:txbxContent>
                </v:textbox>
                <w10:anchorlock/>
              </v:shape>
            </w:pict>
          </mc:Fallback>
        </mc:AlternateContent>
      </w:r>
    </w:p>
    <w:p w14:paraId="13C2AFB3" w14:textId="77777777" w:rsidR="00FA73DA" w:rsidRDefault="00FA73DA" w:rsidP="00FA73DA">
      <w:pPr>
        <w:pStyle w:val="SFPAPBodyText"/>
        <w:spacing w:afterLines="100" w:after="240" w:line="240" w:lineRule="auto"/>
        <w:rPr>
          <w:noProof/>
        </w:rPr>
      </w:pPr>
    </w:p>
    <w:p w14:paraId="2AED909A" w14:textId="4611519D" w:rsidR="00680578" w:rsidRPr="007C310B" w:rsidRDefault="00FA73DA" w:rsidP="00EE46E1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  <w:r w:rsidRPr="007C310B">
        <w:rPr>
          <w:rFonts w:ascii="Arial" w:hAnsi="Arial" w:cs="Arial"/>
          <w:b/>
          <w:bCs/>
          <w:noProof/>
          <w:sz w:val="26"/>
          <w:szCs w:val="26"/>
        </w:rPr>
        <w:t xml:space="preserve">Agenda item 1: </w:t>
      </w:r>
      <w:r w:rsidR="00C80667" w:rsidRPr="007C310B">
        <w:rPr>
          <w:rFonts w:ascii="Arial" w:hAnsi="Arial" w:cs="Arial"/>
          <w:b/>
          <w:bCs/>
          <w:noProof/>
          <w:sz w:val="26"/>
          <w:szCs w:val="26"/>
        </w:rPr>
        <w:t>Introductory Remarks</w:t>
      </w:r>
      <w:r w:rsidR="00E729D9" w:rsidRPr="007C310B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</w:p>
    <w:p w14:paraId="27F0D1D2" w14:textId="77777777" w:rsidR="00674C06" w:rsidRDefault="00674C06" w:rsidP="00674C06">
      <w:pPr>
        <w:rPr>
          <w:rFonts w:ascii="Arial" w:hAnsi="Arial" w:cs="Arial"/>
          <w:b/>
          <w:bCs/>
          <w:noProof/>
          <w:sz w:val="26"/>
          <w:szCs w:val="26"/>
        </w:rPr>
      </w:pPr>
    </w:p>
    <w:p w14:paraId="2C087401" w14:textId="77196AF2" w:rsidR="00BB5A1F" w:rsidRDefault="00BB5A1F" w:rsidP="00674C06">
      <w:pP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Matt welcomed eveyone to the meeting and noted Maggie and Fraser’s apologies.</w:t>
      </w:r>
      <w:r w:rsidR="00B33355">
        <w:rPr>
          <w:rFonts w:ascii="Arial" w:hAnsi="Arial" w:cs="Arial"/>
          <w:noProof/>
          <w:sz w:val="26"/>
          <w:szCs w:val="26"/>
        </w:rPr>
        <w:t xml:space="preserve"> </w:t>
      </w:r>
    </w:p>
    <w:p w14:paraId="28A6FA40" w14:textId="77777777" w:rsidR="00B33355" w:rsidRDefault="00B33355" w:rsidP="00674C06">
      <w:pPr>
        <w:rPr>
          <w:rFonts w:ascii="Arial" w:hAnsi="Arial" w:cs="Arial"/>
          <w:noProof/>
          <w:sz w:val="26"/>
          <w:szCs w:val="26"/>
        </w:rPr>
      </w:pPr>
    </w:p>
    <w:p w14:paraId="46A94CE6" w14:textId="77777777" w:rsidR="00A35A61" w:rsidRDefault="00A35A61" w:rsidP="00674C06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p w14:paraId="1966D7E9" w14:textId="7D16962C" w:rsidR="00A35A61" w:rsidRDefault="00A35A61" w:rsidP="00674C06">
      <w:pPr>
        <w:rPr>
          <w:rFonts w:ascii="Arial" w:hAnsi="Arial" w:cs="Arial"/>
          <w:noProof/>
          <w:sz w:val="26"/>
          <w:szCs w:val="26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Agenda item 2: Panel meetings and </w:t>
      </w:r>
      <w:r w:rsidRPr="00674C06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>Engagement meetings (1</w:t>
      </w:r>
      <w:r w:rsidRPr="00674C06">
        <w:rPr>
          <w:rFonts w:ascii="Arial" w:eastAsia="Times New Roman" w:hAnsi="Arial" w:cs="Times New Roman"/>
          <w:b/>
          <w:bCs/>
          <w:kern w:val="0"/>
          <w:szCs w:val="20"/>
          <w:vertAlign w:val="superscript"/>
          <w14:ligatures w14:val="none"/>
        </w:rPr>
        <w:t>st</w:t>
      </w:r>
      <w:r w:rsidRPr="00674C06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 Qrt 25-26)</w:t>
      </w:r>
    </w:p>
    <w:p w14:paraId="57764776" w14:textId="77777777" w:rsidR="00A35A61" w:rsidRDefault="00A35A61" w:rsidP="00674C06">
      <w:pPr>
        <w:rPr>
          <w:rFonts w:ascii="Arial" w:hAnsi="Arial" w:cs="Arial"/>
          <w:noProof/>
          <w:sz w:val="26"/>
          <w:szCs w:val="26"/>
        </w:rPr>
      </w:pPr>
    </w:p>
    <w:p w14:paraId="5CAE267A" w14:textId="567A77DB" w:rsidR="00674C06" w:rsidRDefault="00B33355" w:rsidP="00B33355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hAnsi="Arial" w:cs="Arial"/>
          <w:noProof/>
          <w:sz w:val="26"/>
          <w:szCs w:val="26"/>
        </w:rPr>
        <w:t xml:space="preserve">The current planned meetings were noted in the context of the need to organise further meetings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to </w:t>
      </w: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prepare the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respon</w:t>
      </w: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se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to the </w:t>
      </w:r>
      <w:r w:rsidRPr="00B33355">
        <w:rPr>
          <w:rFonts w:ascii="Arial" w:eastAsia="Times New Roman" w:hAnsi="Arial" w:cs="Times New Roman"/>
          <w:kern w:val="0"/>
          <w:szCs w:val="20"/>
          <w14:ligatures w14:val="none"/>
        </w:rPr>
        <w:t>Scottish Government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’s periodic report</w:t>
      </w:r>
      <w:r w:rsidR="00685861">
        <w:rPr>
          <w:rFonts w:ascii="Arial" w:eastAsia="Times New Roman" w:hAnsi="Arial" w:cs="Times New Roman"/>
          <w:kern w:val="0"/>
          <w:szCs w:val="20"/>
          <w14:ligatures w14:val="none"/>
        </w:rPr>
        <w:t xml:space="preserve">. </w:t>
      </w:r>
    </w:p>
    <w:p w14:paraId="7346C63D" w14:textId="77777777" w:rsidR="00B33355" w:rsidRPr="00674C06" w:rsidRDefault="00B33355" w:rsidP="00B33355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1E062C89" w14:textId="38FDE2F1" w:rsidR="00674C06" w:rsidRPr="00674C06" w:rsidRDefault="00674C06" w:rsidP="00B33355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noProof/>
          <w:kern w:val="0"/>
          <w:szCs w:val="20"/>
        </w:rPr>
        <mc:AlternateContent>
          <mc:Choice Requires="aink">
            <w:drawing>
              <wp:anchor distT="0" distB="0" distL="114300" distR="114300" simplePos="0" relativeHeight="251661314" behindDoc="0" locked="0" layoutInCell="1" allowOverlap="1" wp14:anchorId="5A12F4E5" wp14:editId="2449D2EE">
                <wp:simplePos x="0" y="0"/>
                <wp:positionH relativeFrom="column">
                  <wp:posOffset>5086290</wp:posOffset>
                </wp:positionH>
                <wp:positionV relativeFrom="paragraph">
                  <wp:posOffset>226890</wp:posOffset>
                </wp:positionV>
                <wp:extent cx="360" cy="360"/>
                <wp:effectExtent l="57150" t="38100" r="38100" b="57150"/>
                <wp:wrapNone/>
                <wp:docPr id="14090384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4" behindDoc="0" locked="0" layoutInCell="1" allowOverlap="1" wp14:anchorId="5A12F4E5" wp14:editId="2449D2EE">
                <wp:simplePos x="0" y="0"/>
                <wp:positionH relativeFrom="column">
                  <wp:posOffset>5086290</wp:posOffset>
                </wp:positionH>
                <wp:positionV relativeFrom="paragraph">
                  <wp:posOffset>226890</wp:posOffset>
                </wp:positionV>
                <wp:extent cx="360" cy="360"/>
                <wp:effectExtent l="57150" t="38100" r="38100" b="57150"/>
                <wp:wrapNone/>
                <wp:docPr id="140903847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903847" name="Ink 2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The following in-person meetings are already in the diary</w:t>
      </w:r>
      <w:r w:rsidR="00B33355">
        <w:rPr>
          <w:rFonts w:ascii="Arial" w:eastAsia="Times New Roman" w:hAnsi="Arial" w:cs="Times New Roman"/>
          <w:kern w:val="0"/>
          <w:szCs w:val="20"/>
          <w14:ligatures w14:val="none"/>
        </w:rPr>
        <w:t>.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</w:p>
    <w:p w14:paraId="6DE7573D" w14:textId="77777777" w:rsidR="00674C06" w:rsidRPr="00674C06" w:rsidRDefault="00674C06" w:rsidP="00674C06">
      <w:pPr>
        <w:ind w:left="360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noProof/>
          <w:kern w:val="0"/>
          <w:szCs w:val="20"/>
        </w:rPr>
        <mc:AlternateContent>
          <mc:Choice Requires="aink">
            <w:drawing>
              <wp:anchor distT="0" distB="0" distL="114300" distR="114300" simplePos="0" relativeHeight="251660290" behindDoc="0" locked="0" layoutInCell="1" allowOverlap="1" wp14:anchorId="3F2DB0DB" wp14:editId="56E68478">
                <wp:simplePos x="0" y="0"/>
                <wp:positionH relativeFrom="column">
                  <wp:posOffset>2933490</wp:posOffset>
                </wp:positionH>
                <wp:positionV relativeFrom="paragraph">
                  <wp:posOffset>25110</wp:posOffset>
                </wp:positionV>
                <wp:extent cx="360" cy="360"/>
                <wp:effectExtent l="57150" t="38100" r="38100" b="57150"/>
                <wp:wrapNone/>
                <wp:docPr id="58493323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90" behindDoc="0" locked="0" layoutInCell="1" allowOverlap="1" wp14:anchorId="3F2DB0DB" wp14:editId="56E68478">
                <wp:simplePos x="0" y="0"/>
                <wp:positionH relativeFrom="column">
                  <wp:posOffset>2933490</wp:posOffset>
                </wp:positionH>
                <wp:positionV relativeFrom="paragraph">
                  <wp:posOffset>25110</wp:posOffset>
                </wp:positionV>
                <wp:extent cx="360" cy="360"/>
                <wp:effectExtent l="57150" t="38100" r="38100" b="57150"/>
                <wp:wrapNone/>
                <wp:docPr id="584933233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933233" name="Ink 1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Grid"/>
        <w:tblW w:w="7822" w:type="dxa"/>
        <w:tblInd w:w="360" w:type="dxa"/>
        <w:tblLook w:val="04A0" w:firstRow="1" w:lastRow="0" w:firstColumn="1" w:lastColumn="0" w:noHBand="0" w:noVBand="1"/>
      </w:tblPr>
      <w:tblGrid>
        <w:gridCol w:w="1471"/>
        <w:gridCol w:w="1275"/>
        <w:gridCol w:w="1377"/>
        <w:gridCol w:w="1129"/>
        <w:gridCol w:w="1177"/>
        <w:gridCol w:w="1393"/>
      </w:tblGrid>
      <w:tr w:rsidR="00B33355" w:rsidRPr="00674C06" w14:paraId="771053D4" w14:textId="77777777" w:rsidTr="00B33355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5F0AA656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0FBA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June 9</w:t>
            </w: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vertAlign w:val="superscript"/>
                <w14:ligatures w14:val="none"/>
              </w:rPr>
              <w:t>th</w:t>
            </w:r>
          </w:p>
          <w:p w14:paraId="1C142E49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2025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4D406695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:highlight w:val="lightGray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highlight w:val="lightGray"/>
                <w14:ligatures w14:val="none"/>
              </w:rPr>
              <w:t>Sept. 29</w:t>
            </w: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highlight w:val="lightGray"/>
                <w:vertAlign w:val="superscript"/>
                <w14:ligatures w14:val="none"/>
              </w:rPr>
              <w:t>th</w:t>
            </w: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highlight w:val="lightGray"/>
                <w14:ligatures w14:val="none"/>
              </w:rPr>
              <w:t xml:space="preserve"> </w:t>
            </w:r>
          </w:p>
          <w:p w14:paraId="3AAC4795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:highlight w:val="lightGray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highlight w:val="lightGray"/>
              </w:rPr>
              <mc:AlternateContent>
                <mc:Choice Requires="aink">
                  <w:drawing>
                    <wp:anchor distT="0" distB="0" distL="114300" distR="114300" simplePos="0" relativeHeight="251662338" behindDoc="0" locked="0" layoutInCell="1" allowOverlap="1" wp14:anchorId="6474D14C" wp14:editId="708E4B6A">
                      <wp:simplePos x="0" y="0"/>
                      <wp:positionH relativeFrom="column">
                        <wp:posOffset>466515</wp:posOffset>
                      </wp:positionH>
                      <wp:positionV relativeFrom="paragraph">
                        <wp:posOffset>108940</wp:posOffset>
                      </wp:positionV>
                      <wp:extent cx="360" cy="360"/>
                      <wp:effectExtent l="57150" t="38100" r="38100" b="57150"/>
                      <wp:wrapNone/>
                      <wp:docPr id="86904317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8" behindDoc="0" locked="0" layoutInCell="1" allowOverlap="1" wp14:anchorId="6474D14C" wp14:editId="708E4B6A">
                      <wp:simplePos x="0" y="0"/>
                      <wp:positionH relativeFrom="column">
                        <wp:posOffset>466515</wp:posOffset>
                      </wp:positionH>
                      <wp:positionV relativeFrom="paragraph">
                        <wp:posOffset>108940</wp:posOffset>
                      </wp:positionV>
                      <wp:extent cx="360" cy="360"/>
                      <wp:effectExtent l="57150" t="38100" r="38100" b="57150"/>
                      <wp:wrapNone/>
                      <wp:docPr id="869043170" name="Ink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9043170" name="Ink 3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highlight w:val="lightGray"/>
                <w14:ligatures w14:val="none"/>
              </w:rPr>
              <w:t>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F6B7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:vertAlign w:val="superscript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Nov. 24</w:t>
            </w: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vertAlign w:val="superscript"/>
                <w14:ligatures w14:val="none"/>
              </w:rPr>
              <w:t>th</w:t>
            </w:r>
          </w:p>
          <w:p w14:paraId="69FFD7A5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 xml:space="preserve">2025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B6E0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Jan. 19</w:t>
            </w: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vertAlign w:val="superscript"/>
                <w14:ligatures w14:val="none"/>
              </w:rPr>
              <w:t>th</w:t>
            </w:r>
          </w:p>
          <w:p w14:paraId="1174725D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1C19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Mar. 16</w:t>
            </w: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:vertAlign w:val="superscript"/>
                <w14:ligatures w14:val="none"/>
              </w:rPr>
              <w:t>th</w:t>
            </w:r>
          </w:p>
          <w:p w14:paraId="24C6BB68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2026</w:t>
            </w:r>
          </w:p>
        </w:tc>
      </w:tr>
      <w:tr w:rsidR="00B33355" w:rsidRPr="00674C06" w14:paraId="0BC0087F" w14:textId="77777777" w:rsidTr="00B33355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486CDE0E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LOCATION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A9C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0990EF41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8373628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:highlight w:val="lightGray"/>
                <w14:ligatures w14:val="none"/>
              </w:rPr>
            </w:pPr>
          </w:p>
          <w:p w14:paraId="19255016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:highlight w:val="lightGray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noProof/>
                <w:kern w:val="0"/>
                <w:szCs w:val="20"/>
                <w:highlight w:val="lightGray"/>
              </w:rPr>
              <mc:AlternateContent>
                <mc:Choice Requires="aink">
                  <w:drawing>
                    <wp:anchor distT="0" distB="0" distL="114300" distR="114300" simplePos="0" relativeHeight="251663362" behindDoc="0" locked="0" layoutInCell="1" allowOverlap="1" wp14:anchorId="1DF0168C" wp14:editId="1E9DC836">
                      <wp:simplePos x="0" y="0"/>
                      <wp:positionH relativeFrom="column">
                        <wp:posOffset>345915</wp:posOffset>
                      </wp:positionH>
                      <wp:positionV relativeFrom="paragraph">
                        <wp:posOffset>31430</wp:posOffset>
                      </wp:positionV>
                      <wp:extent cx="360" cy="15840"/>
                      <wp:effectExtent l="57150" t="38100" r="38100" b="41910"/>
                      <wp:wrapNone/>
                      <wp:docPr id="2046501805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2" behindDoc="0" locked="0" layoutInCell="1" allowOverlap="1" wp14:anchorId="1DF0168C" wp14:editId="1E9DC836">
                      <wp:simplePos x="0" y="0"/>
                      <wp:positionH relativeFrom="column">
                        <wp:posOffset>345915</wp:posOffset>
                      </wp:positionH>
                      <wp:positionV relativeFrom="paragraph">
                        <wp:posOffset>31430</wp:posOffset>
                      </wp:positionV>
                      <wp:extent cx="360" cy="15840"/>
                      <wp:effectExtent l="57150" t="38100" r="38100" b="41910"/>
                      <wp:wrapNone/>
                      <wp:docPr id="2046501805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6501805" name="Ink 4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314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674C06">
              <w:rPr>
                <w:rFonts w:ascii="Arial" w:eastAsia="Times New Roman" w:hAnsi="Arial" w:cs="Times New Roman"/>
                <w:kern w:val="0"/>
                <w:szCs w:val="20"/>
                <w:highlight w:val="lightGray"/>
                <w14:ligatures w14:val="none"/>
              </w:rPr>
              <w:t>tbc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E45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49F64256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BD9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62DC45B3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1C3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15983899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</w:tr>
      <w:tr w:rsidR="00B33355" w:rsidRPr="00674C06" w14:paraId="2721EA5B" w14:textId="77777777" w:rsidTr="00B33355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6112AB7A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b/>
                <w:bCs/>
                <w:kern w:val="0"/>
                <w:szCs w:val="20"/>
                <w14:ligatures w14:val="none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221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2E465AAA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C10FAF5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:highlight w:val="lightGray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noProof/>
                <w:kern w:val="0"/>
                <w:szCs w:val="20"/>
                <w:highlight w:val="lightGray"/>
              </w:rPr>
              <mc:AlternateContent>
                <mc:Choice Requires="aink">
                  <w:drawing>
                    <wp:anchor distT="0" distB="0" distL="114300" distR="114300" simplePos="0" relativeHeight="251665410" behindDoc="0" locked="0" layoutInCell="1" allowOverlap="1" wp14:anchorId="261680CF" wp14:editId="485839B9">
                      <wp:simplePos x="0" y="0"/>
                      <wp:positionH relativeFrom="column">
                        <wp:posOffset>295155</wp:posOffset>
                      </wp:positionH>
                      <wp:positionV relativeFrom="paragraph">
                        <wp:posOffset>110100</wp:posOffset>
                      </wp:positionV>
                      <wp:extent cx="360" cy="360"/>
                      <wp:effectExtent l="57150" t="38100" r="38100" b="57150"/>
                      <wp:wrapNone/>
                      <wp:docPr id="923498402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10" behindDoc="0" locked="0" layoutInCell="1" allowOverlap="1" wp14:anchorId="261680CF" wp14:editId="485839B9">
                      <wp:simplePos x="0" y="0"/>
                      <wp:positionH relativeFrom="column">
                        <wp:posOffset>295155</wp:posOffset>
                      </wp:positionH>
                      <wp:positionV relativeFrom="paragraph">
                        <wp:posOffset>110100</wp:posOffset>
                      </wp:positionV>
                      <wp:extent cx="360" cy="360"/>
                      <wp:effectExtent l="57150" t="38100" r="38100" b="57150"/>
                      <wp:wrapNone/>
                      <wp:docPr id="923498402" name="Ink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3498402" name="Ink 6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278629F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:highlight w:val="lightGray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:highlight w:val="lightGray"/>
                <w14:ligatures w14:val="none"/>
              </w:rPr>
              <w:t>tbc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A88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63A862CB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936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177F62F0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4E42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</w:p>
          <w:p w14:paraId="52DDEEE0" w14:textId="77777777" w:rsidR="00674C06" w:rsidRPr="00674C06" w:rsidRDefault="00674C06" w:rsidP="00674C06">
            <w:pPr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</w:pPr>
            <w:r w:rsidRPr="00674C06">
              <w:rPr>
                <w:rFonts w:ascii="Arial" w:eastAsia="Times New Roman" w:hAnsi="Arial" w:cs="Times New Roman"/>
                <w:kern w:val="0"/>
                <w:szCs w:val="20"/>
                <w14:ligatures w14:val="none"/>
              </w:rPr>
              <w:t>Tbc</w:t>
            </w:r>
          </w:p>
        </w:tc>
      </w:tr>
    </w:tbl>
    <w:p w14:paraId="53BE7D89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noProof/>
          <w:kern w:val="0"/>
          <w:szCs w:val="20"/>
        </w:rPr>
        <mc:AlternateContent>
          <mc:Choice Requires="aink">
            <w:drawing>
              <wp:anchor distT="0" distB="0" distL="114300" distR="114300" simplePos="0" relativeHeight="251664386" behindDoc="0" locked="0" layoutInCell="1" allowOverlap="1" wp14:anchorId="7BAB54B5" wp14:editId="76DD902C">
                <wp:simplePos x="0" y="0"/>
                <wp:positionH relativeFrom="column">
                  <wp:posOffset>2520930</wp:posOffset>
                </wp:positionH>
                <wp:positionV relativeFrom="paragraph">
                  <wp:posOffset>910</wp:posOffset>
                </wp:positionV>
                <wp:extent cx="360" cy="360"/>
                <wp:effectExtent l="57150" t="38100" r="38100" b="57150"/>
                <wp:wrapNone/>
                <wp:docPr id="43486248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6" behindDoc="0" locked="0" layoutInCell="1" allowOverlap="1" wp14:anchorId="7BAB54B5" wp14:editId="76DD902C">
                <wp:simplePos x="0" y="0"/>
                <wp:positionH relativeFrom="column">
                  <wp:posOffset>2520930</wp:posOffset>
                </wp:positionH>
                <wp:positionV relativeFrom="paragraph">
                  <wp:posOffset>910</wp:posOffset>
                </wp:positionV>
                <wp:extent cx="360" cy="360"/>
                <wp:effectExtent l="57150" t="38100" r="38100" b="57150"/>
                <wp:wrapNone/>
                <wp:docPr id="434862487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862487" name="Ink 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</w:p>
    <w:p w14:paraId="4DE2C271" w14:textId="3F5E1A53" w:rsidR="00674C06" w:rsidRPr="00674C06" w:rsidRDefault="00B33355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 Panel was asked to note the cancellation of the meeting on </w:t>
      </w:r>
      <w:r w:rsidRPr="00B3335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 </w:t>
      </w:r>
      <w:r w:rsidR="00674C06" w:rsidRPr="00674C06">
        <w:rPr>
          <w:rFonts w:ascii="Arial" w:eastAsia="Times New Roman" w:hAnsi="Arial" w:cs="Times New Roman"/>
          <w:kern w:val="0"/>
          <w:szCs w:val="20"/>
          <w14:ligatures w14:val="none"/>
        </w:rPr>
        <w:t>14</w:t>
      </w:r>
      <w:r w:rsidR="00674C06" w:rsidRPr="00674C06">
        <w:rPr>
          <w:rFonts w:ascii="Arial" w:eastAsia="Times New Roman" w:hAnsi="Arial" w:cs="Times New Roman"/>
          <w:kern w:val="0"/>
          <w:szCs w:val="20"/>
          <w:vertAlign w:val="superscript"/>
          <w14:ligatures w14:val="none"/>
        </w:rPr>
        <w:t>th</w:t>
      </w:r>
      <w:r w:rsidR="00674C06"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of April</w:t>
      </w:r>
      <w:r w:rsidR="00685861" w:rsidRPr="00B3335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. </w:t>
      </w:r>
    </w:p>
    <w:p w14:paraId="0F4A4272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25981DB1" w14:textId="77777777" w:rsidR="00B33355" w:rsidRDefault="00B33355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44BFE407" w14:textId="77777777" w:rsidR="00B33355" w:rsidRDefault="00B33355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21F16CD4" w14:textId="77777777" w:rsidR="00B33355" w:rsidRDefault="00B33355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106E9D40" w14:textId="77777777" w:rsidR="00B33355" w:rsidRDefault="00B33355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2EE3B747" w14:textId="45E8D636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It was proposed that further meetings should be scheduled as follows:</w:t>
      </w:r>
    </w:p>
    <w:p w14:paraId="70FAEA8B" w14:textId="77777777" w:rsidR="00674C06" w:rsidRPr="00674C06" w:rsidRDefault="00674C06" w:rsidP="00674C06">
      <w:pPr>
        <w:ind w:left="720"/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6504C8D6" w14:textId="5E945266" w:rsidR="00674C06" w:rsidRPr="00674C06" w:rsidRDefault="00674C06" w:rsidP="00674C06">
      <w:pPr>
        <w:numPr>
          <w:ilvl w:val="0"/>
          <w:numId w:val="8"/>
        </w:num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Online meeting before the 9</w:t>
      </w:r>
      <w:r w:rsidRPr="00674C06">
        <w:rPr>
          <w:rFonts w:ascii="Arial" w:eastAsia="Times New Roman" w:hAnsi="Arial" w:cs="Times New Roman"/>
          <w:kern w:val="0"/>
          <w:szCs w:val="20"/>
          <w:vertAlign w:val="superscript"/>
          <w14:ligatures w14:val="none"/>
        </w:rPr>
        <w:t>th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of June</w:t>
      </w:r>
      <w:r w:rsidR="00B3335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to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discuss </w:t>
      </w:r>
      <w:r w:rsidR="00B33355">
        <w:rPr>
          <w:rFonts w:ascii="Arial" w:eastAsia="Times New Roman" w:hAnsi="Arial" w:cs="Times New Roman"/>
          <w:kern w:val="0"/>
          <w:szCs w:val="20"/>
          <w14:ligatures w14:val="none"/>
        </w:rPr>
        <w:t>the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Annual Report</w:t>
      </w:r>
      <w:r w:rsidR="006C0B1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, also a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session with the</w:t>
      </w:r>
      <w:r w:rsidR="006C0B1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r w:rsidR="006C0B15" w:rsidRPr="006C0B15">
        <w:rPr>
          <w:rFonts w:ascii="Arial" w:eastAsia="Times New Roman" w:hAnsi="Arial" w:cs="Times New Roman"/>
          <w:kern w:val="0"/>
          <w:szCs w:val="20"/>
          <w14:ligatures w14:val="none"/>
        </w:rPr>
        <w:t>Scottish Government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F</w:t>
      </w:r>
      <w:r w:rsidR="006C0B1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uel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P</w:t>
      </w:r>
      <w:r w:rsidR="006C0B15">
        <w:rPr>
          <w:rFonts w:ascii="Arial" w:eastAsia="Times New Roman" w:hAnsi="Arial" w:cs="Times New Roman"/>
          <w:kern w:val="0"/>
          <w:szCs w:val="20"/>
          <w14:ligatures w14:val="none"/>
        </w:rPr>
        <w:t>overty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Team, </w:t>
      </w:r>
      <w:r w:rsidR="006C0B1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and to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work on </w:t>
      </w:r>
      <w:bookmarkStart w:id="0" w:name="_Hlk194318947"/>
      <w:r w:rsidR="006C0B15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Periodic Report response</w:t>
      </w:r>
      <w:bookmarkEnd w:id="0"/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.</w:t>
      </w:r>
    </w:p>
    <w:p w14:paraId="03999AC7" w14:textId="648FD9D0" w:rsidR="00674C06" w:rsidRPr="00674C06" w:rsidRDefault="00674C06" w:rsidP="00674C06">
      <w:pPr>
        <w:numPr>
          <w:ilvl w:val="0"/>
          <w:numId w:val="8"/>
        </w:num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Online meeting </w:t>
      </w:r>
      <w:r w:rsidR="008E2C5E">
        <w:rPr>
          <w:rFonts w:ascii="Arial" w:eastAsia="Times New Roman" w:hAnsi="Arial" w:cs="Times New Roman"/>
          <w:kern w:val="0"/>
          <w:szCs w:val="20"/>
          <w14:ligatures w14:val="none"/>
        </w:rPr>
        <w:t xml:space="preserve">in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June</w:t>
      </w:r>
      <w:r w:rsidR="008E2C5E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to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discuss Annual Report</w:t>
      </w:r>
      <w:r w:rsidR="00EF7A0A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and the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Periodic Report response</w:t>
      </w:r>
      <w:r w:rsidR="00EF7A0A">
        <w:rPr>
          <w:rFonts w:ascii="Arial" w:eastAsia="Times New Roman" w:hAnsi="Arial" w:cs="Times New Roman"/>
          <w:kern w:val="0"/>
          <w:szCs w:val="20"/>
          <w14:ligatures w14:val="none"/>
        </w:rPr>
        <w:t xml:space="preserve">. </w:t>
      </w:r>
    </w:p>
    <w:p w14:paraId="36D38063" w14:textId="5BCC421E" w:rsidR="00674C06" w:rsidRPr="00674C06" w:rsidRDefault="00674C06" w:rsidP="00674C06">
      <w:pPr>
        <w:numPr>
          <w:ilvl w:val="0"/>
          <w:numId w:val="8"/>
        </w:num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Online meeting in August </w:t>
      </w:r>
      <w:r w:rsidR="00EF7A0A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to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review </w:t>
      </w:r>
      <w:r w:rsidR="00EF7A0A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Periodic Report response prior to sign off</w:t>
      </w:r>
      <w:r w:rsidR="00A35A61">
        <w:rPr>
          <w:rFonts w:ascii="Arial" w:eastAsia="Times New Roman" w:hAnsi="Arial" w:cs="Times New Roman"/>
          <w:kern w:val="0"/>
          <w:szCs w:val="20"/>
          <w14:ligatures w14:val="none"/>
        </w:rPr>
        <w:t>.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</w:p>
    <w:p w14:paraId="6AF1235D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3FE698FA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The Panel noted that some comments on drafts may be necessary over the summer.</w:t>
      </w:r>
    </w:p>
    <w:p w14:paraId="0C8781C5" w14:textId="77777777" w:rsid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35DC62FB" w14:textId="222301BE" w:rsidR="009C6FB5" w:rsidRDefault="009C6FB5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There are a number of engagements coming up with the Acting Minister for Climate Change, </w:t>
      </w:r>
      <w:r w:rsidR="00315C8A">
        <w:rPr>
          <w:rFonts w:ascii="Arial" w:eastAsia="Times New Roman" w:hAnsi="Arial" w:cs="Times New Roman"/>
          <w:kern w:val="0"/>
          <w:szCs w:val="20"/>
          <w14:ligatures w14:val="none"/>
        </w:rPr>
        <w:t xml:space="preserve">a session with </w:t>
      </w:r>
      <w:r w:rsidR="00315C8A"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Dr Sharon Stevelink on </w:t>
      </w:r>
      <w:r w:rsidR="00315C8A">
        <w:rPr>
          <w:rFonts w:ascii="Arial" w:eastAsia="Times New Roman" w:hAnsi="Arial" w:cs="Times New Roman"/>
          <w:kern w:val="0"/>
          <w:szCs w:val="20"/>
          <w14:ligatures w14:val="none"/>
        </w:rPr>
        <w:t>her</w:t>
      </w:r>
      <w:r w:rsidR="00315C8A"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draft report on what the data shows about poverty in rural Scotland.</w:t>
      </w:r>
    </w:p>
    <w:p w14:paraId="4623533D" w14:textId="77777777" w:rsidR="00315C8A" w:rsidRPr="00674C06" w:rsidRDefault="00315C8A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62F4B94F" w14:textId="71BA6A63" w:rsidR="00674C06" w:rsidRPr="00674C06" w:rsidRDefault="00521192" w:rsidP="00521192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Agenda item 3: </w:t>
      </w:r>
      <w:r w:rsidR="00674C06" w:rsidRPr="00674C06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>Focus for ’25-’26 and what this means for the Workplan ’25-‘26</w:t>
      </w:r>
    </w:p>
    <w:p w14:paraId="6175EB75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03D6C698" w14:textId="534CCF6C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The aim is to finalise th</w:t>
      </w:r>
      <w:r w:rsidR="00031C7F">
        <w:rPr>
          <w:rFonts w:ascii="Arial" w:eastAsia="Times New Roman" w:hAnsi="Arial" w:cs="Times New Roman"/>
          <w:kern w:val="0"/>
          <w:szCs w:val="20"/>
          <w14:ligatures w14:val="none"/>
        </w:rPr>
        <w:t xml:space="preserve">e draft workplan before mid-April. 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be done via email.</w:t>
      </w:r>
    </w:p>
    <w:p w14:paraId="618D5596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06194751" w14:textId="2CD3A70C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The Panel agreed that their research req</w:t>
      </w:r>
      <w:r w:rsidR="00031C7F">
        <w:rPr>
          <w:rFonts w:ascii="Arial" w:eastAsia="Times New Roman" w:hAnsi="Arial" w:cs="Times New Roman"/>
          <w:kern w:val="0"/>
          <w:szCs w:val="20"/>
          <w14:ligatures w14:val="none"/>
        </w:rPr>
        <w:t>uirement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s</w:t>
      </w:r>
      <w:r w:rsidR="00031C7F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should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be considered in the context of the Periodic Report and the Panel</w:t>
      </w:r>
      <w:r w:rsidR="00B12F26">
        <w:rPr>
          <w:rFonts w:ascii="Arial" w:eastAsia="Times New Roman" w:hAnsi="Arial" w:cs="Times New Roman"/>
          <w:kern w:val="0"/>
          <w:szCs w:val="20"/>
          <w14:ligatures w14:val="none"/>
        </w:rPr>
        <w:t>’s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response to this. Therefore, a place marker for the research will be put in the workplan to allow the Panel to see what:</w:t>
      </w:r>
    </w:p>
    <w:p w14:paraId="12D1B084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116D7360" w14:textId="77777777" w:rsidR="00674C06" w:rsidRPr="00674C06" w:rsidRDefault="00674C06" w:rsidP="00674C06">
      <w:pPr>
        <w:numPr>
          <w:ilvl w:val="0"/>
          <w:numId w:val="9"/>
        </w:num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emerges from the Periodic Report</w:t>
      </w:r>
    </w:p>
    <w:p w14:paraId="2EEFDEED" w14:textId="77777777" w:rsidR="00674C06" w:rsidRPr="00674C06" w:rsidRDefault="00674C06" w:rsidP="00674C06">
      <w:pPr>
        <w:numPr>
          <w:ilvl w:val="0"/>
          <w:numId w:val="9"/>
        </w:num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it might want to follow up on from this and their reflections during the process of responding to the Periodic Report</w:t>
      </w:r>
    </w:p>
    <w:p w14:paraId="4347F4A7" w14:textId="77777777" w:rsidR="00674C06" w:rsidRPr="00674C06" w:rsidRDefault="00674C06" w:rsidP="00674C06">
      <w:pPr>
        <w:numPr>
          <w:ilvl w:val="0"/>
          <w:numId w:val="9"/>
        </w:num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emerges from the focus group research which Roanna will be analysing and collating, and whether the focus group model seems a good one to replicate during the lifetime of the ’25-’26 workplan.</w:t>
      </w:r>
    </w:p>
    <w:p w14:paraId="3A817A3E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143B729E" w14:textId="614DAE5C" w:rsid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 </w:t>
      </w:r>
      <w:r w:rsidR="005B5238">
        <w:rPr>
          <w:rFonts w:ascii="Arial" w:eastAsia="Times New Roman" w:hAnsi="Arial" w:cs="Times New Roman"/>
          <w:kern w:val="0"/>
          <w:szCs w:val="20"/>
          <w14:ligatures w14:val="none"/>
        </w:rPr>
        <w:t>Panel’s</w:t>
      </w:r>
      <w:r w:rsidR="00B12F2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work in quarters 3 &amp; 4 </w:t>
      </w:r>
      <w:r w:rsidR="0021408C">
        <w:rPr>
          <w:rFonts w:ascii="Arial" w:eastAsia="Times New Roman" w:hAnsi="Arial" w:cs="Times New Roman"/>
          <w:kern w:val="0"/>
          <w:szCs w:val="20"/>
          <w14:ligatures w14:val="none"/>
        </w:rPr>
        <w:t>w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ill be set out at a high level </w:t>
      </w:r>
      <w:r w:rsidR="0021408C">
        <w:rPr>
          <w:rFonts w:ascii="Arial" w:eastAsia="Times New Roman" w:hAnsi="Arial" w:cs="Times New Roman"/>
          <w:kern w:val="0"/>
          <w:szCs w:val="20"/>
          <w14:ligatures w14:val="none"/>
        </w:rPr>
        <w:t>and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reviewed at the end of Qrt 2.</w:t>
      </w:r>
    </w:p>
    <w:p w14:paraId="22EB25A8" w14:textId="77777777" w:rsidR="00674C06" w:rsidRPr="00674C06" w:rsidRDefault="00674C06" w:rsidP="00674C06">
      <w:pPr>
        <w:ind w:left="720"/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3A275677" w14:textId="18438F20" w:rsidR="00674C06" w:rsidRPr="00674C06" w:rsidRDefault="005B5238" w:rsidP="005B5238">
      <w:pPr>
        <w:contextualSpacing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Agenda item 4: </w:t>
      </w:r>
      <w:r w:rsidR="00674C06" w:rsidRPr="00674C06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>Annual Report</w:t>
      </w:r>
    </w:p>
    <w:p w14:paraId="122CDBFD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5E003AB2" w14:textId="6DAB87B2" w:rsid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This is to be published at the end of June</w:t>
      </w:r>
      <w:r w:rsidR="00685861">
        <w:rPr>
          <w:rFonts w:ascii="Arial" w:eastAsia="Times New Roman" w:hAnsi="Arial" w:cs="Times New Roman"/>
          <w:kern w:val="0"/>
          <w:szCs w:val="20"/>
          <w14:ligatures w14:val="none"/>
        </w:rPr>
        <w:t xml:space="preserve">. </w:t>
      </w:r>
    </w:p>
    <w:p w14:paraId="71929089" w14:textId="77777777" w:rsidR="00A35319" w:rsidRDefault="00A35319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31CC31C9" w14:textId="77777777" w:rsidR="00A35319" w:rsidRPr="00674C06" w:rsidRDefault="00A35319" w:rsidP="00A35319">
      <w:p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18227EB9" w14:textId="62F37E3D" w:rsidR="00674C06" w:rsidRPr="00674C06" w:rsidRDefault="00A35319" w:rsidP="00A35319">
      <w:pPr>
        <w:contextualSpacing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Agenda item 5: </w:t>
      </w:r>
      <w:r w:rsidR="00674C06" w:rsidRPr="00674C06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>Periodic Report</w:t>
      </w: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 Response</w:t>
      </w:r>
    </w:p>
    <w:p w14:paraId="7E644842" w14:textId="77777777" w:rsidR="00674C06" w:rsidRPr="00674C06" w:rsidRDefault="00674C06" w:rsidP="00674C06">
      <w:pPr>
        <w:ind w:left="720"/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68351000" w14:textId="136C8416" w:rsidR="00674C06" w:rsidRPr="00674C06" w:rsidRDefault="00201BF0" w:rsidP="00674C06">
      <w:p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 Panel’s response </w:t>
      </w:r>
      <w:r w:rsidR="00674C06"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needs to be </w:t>
      </w:r>
      <w:r>
        <w:rPr>
          <w:rFonts w:ascii="Arial" w:eastAsia="Times New Roman" w:hAnsi="Arial" w:cs="Times New Roman"/>
          <w:kern w:val="0"/>
          <w:szCs w:val="20"/>
          <w14:ligatures w14:val="none"/>
        </w:rPr>
        <w:t>finalised well ahead of the publication date.</w:t>
      </w:r>
    </w:p>
    <w:p w14:paraId="56B3ABF0" w14:textId="77777777" w:rsidR="00674C06" w:rsidRPr="00674C06" w:rsidRDefault="00674C06" w:rsidP="00674C06">
      <w:p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5C36A327" w14:textId="4F97DE16" w:rsidR="00387109" w:rsidRDefault="00674C06" w:rsidP="00674C06">
      <w:pPr>
        <w:contextualSpacing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There is a question around engagement with others to inform the response</w:t>
      </w:r>
      <w:r w:rsidR="00201BF0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and the Panel discussed how this might be best approached given the short timescales</w:t>
      </w:r>
      <w:r w:rsidR="00685861">
        <w:rPr>
          <w:rFonts w:ascii="Arial" w:eastAsia="Times New Roman" w:hAnsi="Arial" w:cs="Times New Roman"/>
          <w:kern w:val="0"/>
          <w:szCs w:val="20"/>
          <w14:ligatures w14:val="none"/>
        </w:rPr>
        <w:t xml:space="preserve">. </w:t>
      </w:r>
      <w:r w:rsidR="00FA30AB">
        <w:rPr>
          <w:rFonts w:ascii="Arial" w:eastAsia="Times New Roman" w:hAnsi="Arial" w:cs="Times New Roman"/>
          <w:kern w:val="0"/>
          <w:szCs w:val="20"/>
          <w14:ligatures w14:val="none"/>
        </w:rPr>
        <w:t xml:space="preserve">The Panel discussed publishing its </w:t>
      </w:r>
      <w:r w:rsidR="008653E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feedback to the </w:t>
      </w:r>
      <w:r w:rsidR="008653E6" w:rsidRPr="008653E6">
        <w:rPr>
          <w:rFonts w:ascii="Arial" w:eastAsia="Times New Roman" w:hAnsi="Arial" w:cs="Times New Roman"/>
          <w:kern w:val="0"/>
          <w:szCs w:val="20"/>
          <w14:ligatures w14:val="none"/>
        </w:rPr>
        <w:t>Scottish Government</w:t>
      </w:r>
      <w:r w:rsidR="008653E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ahead of the </w:t>
      </w:r>
      <w:r w:rsidR="00387109" w:rsidRPr="00387109">
        <w:rPr>
          <w:rFonts w:ascii="Arial" w:eastAsia="Times New Roman" w:hAnsi="Arial" w:cs="Times New Roman"/>
          <w:kern w:val="0"/>
          <w:szCs w:val="20"/>
          <w14:ligatures w14:val="none"/>
        </w:rPr>
        <w:t>Scottish Government</w:t>
      </w:r>
      <w:r w:rsidR="0038710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’s preparation of the </w:t>
      </w:r>
      <w:r w:rsidR="00FA30AB">
        <w:rPr>
          <w:rFonts w:ascii="Arial" w:eastAsia="Times New Roman" w:hAnsi="Arial" w:cs="Times New Roman"/>
          <w:kern w:val="0"/>
          <w:szCs w:val="20"/>
          <w14:ligatures w14:val="none"/>
        </w:rPr>
        <w:t>perio</w:t>
      </w:r>
      <w:r w:rsidR="008653E6">
        <w:rPr>
          <w:rFonts w:ascii="Arial" w:eastAsia="Times New Roman" w:hAnsi="Arial" w:cs="Times New Roman"/>
          <w:kern w:val="0"/>
          <w:szCs w:val="20"/>
          <w14:ligatures w14:val="none"/>
        </w:rPr>
        <w:t>dic report</w:t>
      </w:r>
      <w:r w:rsidR="00387109">
        <w:rPr>
          <w:rFonts w:ascii="Arial" w:eastAsia="Times New Roman" w:hAnsi="Arial" w:cs="Times New Roman"/>
          <w:kern w:val="0"/>
          <w:szCs w:val="20"/>
          <w14:ligatures w14:val="none"/>
        </w:rPr>
        <w:t>. The Secretariat will take this forward</w:t>
      </w:r>
      <w:r w:rsidR="00C12269">
        <w:rPr>
          <w:rFonts w:ascii="Arial" w:eastAsia="Times New Roman" w:hAnsi="Arial" w:cs="Times New Roman"/>
          <w:kern w:val="0"/>
          <w:szCs w:val="20"/>
          <w14:ligatures w14:val="none"/>
        </w:rPr>
        <w:t>. The Secretariat will also produce a plan setting out the key activities and milestones for the Panel’s production of its periodic report response.</w:t>
      </w:r>
    </w:p>
    <w:p w14:paraId="50ED4A7A" w14:textId="06DCB5C9" w:rsidR="00674C06" w:rsidRPr="00674C06" w:rsidRDefault="008653E6" w:rsidP="00674C06">
      <w:pPr>
        <w:contextualSpacing/>
        <w:rPr>
          <w:rFonts w:ascii="Arial" w:eastAsia="Times New Roman" w:hAnsi="Arial" w:cs="Times New Roman"/>
          <w:i/>
          <w:iCs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</w:p>
    <w:p w14:paraId="3A4F068F" w14:textId="77777777" w:rsidR="00674C06" w:rsidRPr="00674C06" w:rsidRDefault="00674C06" w:rsidP="00674C06">
      <w:pPr>
        <w:contextualSpacing/>
        <w:rPr>
          <w:rFonts w:ascii="Arial" w:eastAsia="Times New Roman" w:hAnsi="Arial" w:cs="Times New Roman"/>
          <w:i/>
          <w:iCs/>
          <w:kern w:val="0"/>
          <w:szCs w:val="20"/>
          <w14:ligatures w14:val="none"/>
        </w:rPr>
      </w:pPr>
    </w:p>
    <w:p w14:paraId="7A703332" w14:textId="2A5A4806" w:rsidR="00674C06" w:rsidRPr="00674C06" w:rsidRDefault="00387109" w:rsidP="00387109">
      <w:pPr>
        <w:contextualSpacing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Agenda item 6: </w:t>
      </w:r>
      <w:r w:rsidR="00674C06" w:rsidRPr="00674C06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>Publication of the health outcome</w:t>
      </w:r>
    </w:p>
    <w:p w14:paraId="3D6903F1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00C91B48" w14:textId="170A00C4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>The Panel signed off the minutes of the meeting on the 10</w:t>
      </w:r>
      <w:r w:rsidRPr="00674C06">
        <w:rPr>
          <w:rFonts w:ascii="Arial" w:eastAsia="Times New Roman" w:hAnsi="Arial" w:cs="Times New Roman"/>
          <w:kern w:val="0"/>
          <w:szCs w:val="20"/>
          <w:vertAlign w:val="superscript"/>
          <w14:ligatures w14:val="none"/>
        </w:rPr>
        <w:t>th</w:t>
      </w:r>
      <w:r w:rsidRPr="00674C06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of March and agreed with the approach of using these as a mechanism for publishing the discussion on exploring fuel poverty through a public health lens. This will be done on the Panel website</w:t>
      </w:r>
      <w:r w:rsidR="00685861">
        <w:rPr>
          <w:rFonts w:ascii="Arial" w:eastAsia="Times New Roman" w:hAnsi="Arial" w:cs="Times New Roman"/>
          <w:kern w:val="0"/>
          <w:szCs w:val="20"/>
          <w14:ligatures w14:val="none"/>
        </w:rPr>
        <w:t xml:space="preserve">. </w:t>
      </w:r>
    </w:p>
    <w:p w14:paraId="04E180B3" w14:textId="77777777" w:rsidR="00674C06" w:rsidRPr="00674C06" w:rsidRDefault="00674C06" w:rsidP="00674C06">
      <w:pPr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03B62910" w14:textId="3DAEF313" w:rsidR="00B33AB5" w:rsidRDefault="00C12269" w:rsidP="00EE46E1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t xml:space="preserve">AOB </w:t>
      </w:r>
      <w:r w:rsidR="00B33AB5">
        <w:rPr>
          <w:rFonts w:ascii="Arial" w:hAnsi="Arial" w:cs="Arial"/>
          <w:b/>
          <w:bCs/>
          <w:noProof/>
          <w:sz w:val="26"/>
          <w:szCs w:val="26"/>
        </w:rPr>
        <w:t>–</w:t>
      </w:r>
      <w:r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  <w:r w:rsidR="00B33AB5" w:rsidRPr="00B33AB5">
        <w:rPr>
          <w:rFonts w:ascii="Arial" w:hAnsi="Arial" w:cs="Arial"/>
          <w:noProof/>
          <w:sz w:val="26"/>
          <w:szCs w:val="26"/>
        </w:rPr>
        <w:t>Matt invited reflections and then closed the meeting.</w:t>
      </w:r>
      <w:r w:rsidR="00B33AB5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</w:p>
    <w:p w14:paraId="27AF8FEC" w14:textId="77777777" w:rsidR="00B33AB5" w:rsidRDefault="00B33AB5" w:rsidP="00EE46E1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</w:p>
    <w:p w14:paraId="29C8A8F9" w14:textId="1D35E54B" w:rsidR="00027C27" w:rsidRPr="009B7615" w:rsidRDefault="00B33AB5" w:rsidP="007C310B">
      <w:pPr>
        <w:spacing w:afterLines="280" w:after="672" w:line="340" w:lineRule="exact"/>
        <w:textAlignment w:val="baseline"/>
      </w:pPr>
      <w:r>
        <w:rPr>
          <w:rFonts w:ascii="Arial" w:hAnsi="Arial"/>
          <w:b/>
          <w:bCs/>
          <w:sz w:val="26"/>
          <w:szCs w:val="26"/>
        </w:rPr>
        <w:t xml:space="preserve">Next </w:t>
      </w:r>
      <w:proofErr w:type="gramStart"/>
      <w:r w:rsidR="00FA73DA" w:rsidRPr="000659C2">
        <w:rPr>
          <w:rFonts w:ascii="Arial" w:hAnsi="Arial"/>
          <w:b/>
          <w:bCs/>
          <w:sz w:val="26"/>
          <w:szCs w:val="26"/>
        </w:rPr>
        <w:t>meeting</w:t>
      </w:r>
      <w:r w:rsidR="00FA73DA">
        <w:rPr>
          <w:rFonts w:ascii="Arial" w:hAnsi="Arial"/>
        </w:rPr>
        <w:t xml:space="preserve"> </w:t>
      </w:r>
      <w:r w:rsidR="002B7C0C">
        <w:rPr>
          <w:rFonts w:ascii="Arial" w:hAnsi="Arial"/>
        </w:rPr>
        <w:t xml:space="preserve"> -</w:t>
      </w:r>
      <w:proofErr w:type="gramEnd"/>
      <w:r w:rsidR="002B7C0C">
        <w:rPr>
          <w:rFonts w:ascii="Arial" w:hAnsi="Arial"/>
        </w:rPr>
        <w:t xml:space="preserve"> </w:t>
      </w:r>
      <w:r w:rsidR="007C310B" w:rsidRPr="007C310B">
        <w:rPr>
          <w:rFonts w:ascii="Arial" w:hAnsi="Arial"/>
        </w:rPr>
        <w:t>1</w:t>
      </w:r>
      <w:r w:rsidR="003B08E7">
        <w:rPr>
          <w:rFonts w:ascii="Arial" w:hAnsi="Arial"/>
        </w:rPr>
        <w:t>5</w:t>
      </w:r>
      <w:r w:rsidR="007C310B" w:rsidRPr="007C310B">
        <w:rPr>
          <w:rFonts w:ascii="Arial" w:hAnsi="Arial"/>
        </w:rPr>
        <w:t xml:space="preserve">th </w:t>
      </w:r>
      <w:proofErr w:type="gramStart"/>
      <w:r w:rsidR="003B08E7">
        <w:rPr>
          <w:rFonts w:ascii="Arial" w:hAnsi="Arial"/>
        </w:rPr>
        <w:t>May</w:t>
      </w:r>
      <w:r w:rsidR="007C310B">
        <w:rPr>
          <w:rFonts w:ascii="Arial" w:hAnsi="Arial"/>
        </w:rPr>
        <w:t xml:space="preserve">, </w:t>
      </w:r>
      <w:r w:rsidR="007C310B" w:rsidRPr="007C310B">
        <w:rPr>
          <w:rFonts w:ascii="Arial" w:hAnsi="Arial"/>
        </w:rPr>
        <w:t xml:space="preserve"> </w:t>
      </w:r>
      <w:r w:rsidR="003B08E7">
        <w:rPr>
          <w:rFonts w:ascii="Arial" w:hAnsi="Arial"/>
        </w:rPr>
        <w:t>1</w:t>
      </w:r>
      <w:r w:rsidR="007C310B" w:rsidRPr="007C310B">
        <w:rPr>
          <w:rFonts w:ascii="Arial" w:hAnsi="Arial"/>
        </w:rPr>
        <w:t>2</w:t>
      </w:r>
      <w:proofErr w:type="gramEnd"/>
      <w:r w:rsidR="007C310B">
        <w:rPr>
          <w:rFonts w:ascii="Arial" w:hAnsi="Arial"/>
        </w:rPr>
        <w:t>:00</w:t>
      </w:r>
      <w:r w:rsidR="007C310B" w:rsidRPr="007C310B">
        <w:rPr>
          <w:rFonts w:ascii="Arial" w:hAnsi="Arial"/>
        </w:rPr>
        <w:t>-</w:t>
      </w:r>
      <w:r w:rsidR="00AC7BD5">
        <w:rPr>
          <w:rFonts w:ascii="Arial" w:hAnsi="Arial"/>
        </w:rPr>
        <w:t>15</w:t>
      </w:r>
      <w:r w:rsidR="007C310B">
        <w:rPr>
          <w:rFonts w:ascii="Arial" w:hAnsi="Arial"/>
        </w:rPr>
        <w:t>:00</w:t>
      </w:r>
      <w:r w:rsidR="007C310B" w:rsidRPr="007C310B">
        <w:rPr>
          <w:rFonts w:ascii="Arial" w:hAnsi="Arial"/>
        </w:rPr>
        <w:t xml:space="preserve"> pm</w:t>
      </w:r>
      <w:r w:rsidR="007C310B">
        <w:rPr>
          <w:rFonts w:ascii="Arial" w:hAnsi="Arial"/>
        </w:rPr>
        <w:t xml:space="preserve"> - online</w:t>
      </w:r>
    </w:p>
    <w:sectPr w:rsidR="00027C27" w:rsidRPr="009B7615" w:rsidSect="00FA73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B403" w14:textId="77777777" w:rsidR="002737A6" w:rsidRDefault="002737A6">
      <w:r>
        <w:separator/>
      </w:r>
    </w:p>
  </w:endnote>
  <w:endnote w:type="continuationSeparator" w:id="0">
    <w:p w14:paraId="6FF00BB0" w14:textId="77777777" w:rsidR="002737A6" w:rsidRDefault="002737A6">
      <w:r>
        <w:continuationSeparator/>
      </w:r>
    </w:p>
  </w:endnote>
  <w:endnote w:type="continuationNotice" w:id="1">
    <w:p w14:paraId="1C9D2EDA" w14:textId="77777777" w:rsidR="002737A6" w:rsidRDefault="0027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D0CA" w14:textId="77777777" w:rsidR="00C14D1F" w:rsidRDefault="00C14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054296"/>
      <w:docPartObj>
        <w:docPartGallery w:val="Page Numbers (Bottom of Page)"/>
        <w:docPartUnique/>
      </w:docPartObj>
    </w:sdtPr>
    <w:sdtEndPr/>
    <w:sdtContent>
      <w:p w14:paraId="5DD8860B" w14:textId="755B1A51" w:rsidR="0026563D" w:rsidRDefault="002656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C816D" w14:textId="77777777" w:rsidR="006B2307" w:rsidRDefault="006B2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B66C" w14:textId="77777777" w:rsidR="00C14D1F" w:rsidRDefault="00C14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B760" w14:textId="77777777" w:rsidR="002737A6" w:rsidRDefault="002737A6">
      <w:r>
        <w:separator/>
      </w:r>
    </w:p>
  </w:footnote>
  <w:footnote w:type="continuationSeparator" w:id="0">
    <w:p w14:paraId="144344FF" w14:textId="77777777" w:rsidR="002737A6" w:rsidRDefault="002737A6">
      <w:r>
        <w:continuationSeparator/>
      </w:r>
    </w:p>
  </w:footnote>
  <w:footnote w:type="continuationNotice" w:id="1">
    <w:p w14:paraId="5BA3956F" w14:textId="77777777" w:rsidR="002737A6" w:rsidRDefault="00273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A5A3" w14:textId="39758295" w:rsidR="006B2307" w:rsidRDefault="00566B04">
    <w:pPr>
      <w:pStyle w:val="Header"/>
    </w:pPr>
    <w:r>
      <w:rPr>
        <w:noProof/>
      </w:rPr>
      <w:pict w14:anchorId="2BD585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79" o:spid="_x0000_s1026" type="#_x0000_t136" style="position:absolute;margin-left:0;margin-top:0;width:397.4pt;height:2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42A6" w14:textId="0FE5ABB4" w:rsidR="006B2307" w:rsidRPr="00352966" w:rsidRDefault="00566B04" w:rsidP="00352966">
    <w:pPr>
      <w:pStyle w:val="Header"/>
      <w:jc w:val="center"/>
      <w:rPr>
        <w:rFonts w:ascii="Helvetica" w:hAnsi="Helvetica"/>
        <w:sz w:val="20"/>
      </w:rPr>
    </w:pPr>
    <w:r>
      <w:rPr>
        <w:noProof/>
      </w:rPr>
      <w:pict w14:anchorId="27C01B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80" o:spid="_x0000_s1027" type="#_x0000_t136" style="position:absolute;left:0;text-align:left;margin-left:0;margin-top:0;width:397.4pt;height:2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B2F1" w14:textId="05CA5E68" w:rsidR="006B2307" w:rsidRDefault="00566B04">
    <w:pPr>
      <w:pStyle w:val="Header"/>
    </w:pPr>
    <w:r>
      <w:rPr>
        <w:noProof/>
      </w:rPr>
      <w:pict w14:anchorId="227BE3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78" o:spid="_x0000_s1025" type="#_x0000_t136" style="position:absolute;margin-left:0;margin-top:0;width:397.4pt;height:23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262DCB"/>
    <w:multiLevelType w:val="hybridMultilevel"/>
    <w:tmpl w:val="BF68A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4F4"/>
    <w:multiLevelType w:val="hybridMultilevel"/>
    <w:tmpl w:val="C2DE6706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26E65"/>
    <w:multiLevelType w:val="hybridMultilevel"/>
    <w:tmpl w:val="F63CE7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9317A"/>
    <w:multiLevelType w:val="hybridMultilevel"/>
    <w:tmpl w:val="8B384E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16DB3"/>
    <w:multiLevelType w:val="hybridMultilevel"/>
    <w:tmpl w:val="613A4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2114C"/>
    <w:multiLevelType w:val="hybridMultilevel"/>
    <w:tmpl w:val="D990F08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8712D"/>
    <w:multiLevelType w:val="hybridMultilevel"/>
    <w:tmpl w:val="139204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253F0"/>
    <w:multiLevelType w:val="hybridMultilevel"/>
    <w:tmpl w:val="9578B1A4"/>
    <w:lvl w:ilvl="0" w:tplc="0FA6B2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886AE8"/>
    <w:multiLevelType w:val="hybridMultilevel"/>
    <w:tmpl w:val="0CFEEA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344681">
    <w:abstractNumId w:val="9"/>
  </w:num>
  <w:num w:numId="2" w16cid:durableId="807743294">
    <w:abstractNumId w:val="0"/>
  </w:num>
  <w:num w:numId="3" w16cid:durableId="987705349">
    <w:abstractNumId w:val="6"/>
  </w:num>
  <w:num w:numId="4" w16cid:durableId="846165935">
    <w:abstractNumId w:val="7"/>
  </w:num>
  <w:num w:numId="5" w16cid:durableId="472867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938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8215457">
    <w:abstractNumId w:val="3"/>
  </w:num>
  <w:num w:numId="8" w16cid:durableId="1360548425">
    <w:abstractNumId w:val="2"/>
  </w:num>
  <w:num w:numId="9" w16cid:durableId="1392460074">
    <w:abstractNumId w:val="5"/>
  </w:num>
  <w:num w:numId="10" w16cid:durableId="82261629">
    <w:abstractNumId w:val="4"/>
  </w:num>
  <w:num w:numId="11" w16cid:durableId="160926668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DA"/>
    <w:rsid w:val="0000410A"/>
    <w:rsid w:val="0000640A"/>
    <w:rsid w:val="00006875"/>
    <w:rsid w:val="00007D77"/>
    <w:rsid w:val="0001148B"/>
    <w:rsid w:val="00017354"/>
    <w:rsid w:val="00017590"/>
    <w:rsid w:val="00020D51"/>
    <w:rsid w:val="00024BE1"/>
    <w:rsid w:val="00027604"/>
    <w:rsid w:val="00027895"/>
    <w:rsid w:val="00027C27"/>
    <w:rsid w:val="00031C7F"/>
    <w:rsid w:val="000364C1"/>
    <w:rsid w:val="000463A3"/>
    <w:rsid w:val="0005022F"/>
    <w:rsid w:val="00053012"/>
    <w:rsid w:val="0005436C"/>
    <w:rsid w:val="000551ED"/>
    <w:rsid w:val="00055485"/>
    <w:rsid w:val="00060BA8"/>
    <w:rsid w:val="000670F6"/>
    <w:rsid w:val="000703F4"/>
    <w:rsid w:val="000746E2"/>
    <w:rsid w:val="00074FBD"/>
    <w:rsid w:val="00075D58"/>
    <w:rsid w:val="000823D9"/>
    <w:rsid w:val="0008446F"/>
    <w:rsid w:val="00094296"/>
    <w:rsid w:val="000A2AB9"/>
    <w:rsid w:val="000B156A"/>
    <w:rsid w:val="000B2996"/>
    <w:rsid w:val="000C0CF4"/>
    <w:rsid w:val="000C1026"/>
    <w:rsid w:val="000C1C4C"/>
    <w:rsid w:val="000C4A3C"/>
    <w:rsid w:val="000C6DA8"/>
    <w:rsid w:val="000C72BD"/>
    <w:rsid w:val="000D2319"/>
    <w:rsid w:val="000D3555"/>
    <w:rsid w:val="000D36F3"/>
    <w:rsid w:val="000D430B"/>
    <w:rsid w:val="000D72EC"/>
    <w:rsid w:val="000E145A"/>
    <w:rsid w:val="000E4969"/>
    <w:rsid w:val="000E701F"/>
    <w:rsid w:val="000F049C"/>
    <w:rsid w:val="000F12EB"/>
    <w:rsid w:val="00100BF7"/>
    <w:rsid w:val="0010120C"/>
    <w:rsid w:val="00111FA6"/>
    <w:rsid w:val="001122DB"/>
    <w:rsid w:val="001150A5"/>
    <w:rsid w:val="001166AC"/>
    <w:rsid w:val="00121D97"/>
    <w:rsid w:val="0012728B"/>
    <w:rsid w:val="00127746"/>
    <w:rsid w:val="0013744D"/>
    <w:rsid w:val="00140B55"/>
    <w:rsid w:val="00144633"/>
    <w:rsid w:val="00150983"/>
    <w:rsid w:val="00152B6C"/>
    <w:rsid w:val="00161B2F"/>
    <w:rsid w:val="00165CF8"/>
    <w:rsid w:val="00172501"/>
    <w:rsid w:val="001818C1"/>
    <w:rsid w:val="00182D61"/>
    <w:rsid w:val="00184C30"/>
    <w:rsid w:val="00184EC5"/>
    <w:rsid w:val="00191DE8"/>
    <w:rsid w:val="001929A6"/>
    <w:rsid w:val="00193714"/>
    <w:rsid w:val="00194C14"/>
    <w:rsid w:val="001A29D7"/>
    <w:rsid w:val="001C075B"/>
    <w:rsid w:val="001C156F"/>
    <w:rsid w:val="001C5D86"/>
    <w:rsid w:val="001D0126"/>
    <w:rsid w:val="001D30C3"/>
    <w:rsid w:val="001D433B"/>
    <w:rsid w:val="001D4947"/>
    <w:rsid w:val="001E08E6"/>
    <w:rsid w:val="001E116B"/>
    <w:rsid w:val="001E1EEA"/>
    <w:rsid w:val="001E534E"/>
    <w:rsid w:val="001E5A82"/>
    <w:rsid w:val="001E65A4"/>
    <w:rsid w:val="001E6A34"/>
    <w:rsid w:val="001F00C7"/>
    <w:rsid w:val="001F0797"/>
    <w:rsid w:val="001F18E6"/>
    <w:rsid w:val="00201BF0"/>
    <w:rsid w:val="00202708"/>
    <w:rsid w:val="00204F83"/>
    <w:rsid w:val="00213F54"/>
    <w:rsid w:val="0021408C"/>
    <w:rsid w:val="00214B51"/>
    <w:rsid w:val="002153FC"/>
    <w:rsid w:val="0021790B"/>
    <w:rsid w:val="0022042B"/>
    <w:rsid w:val="00221B1B"/>
    <w:rsid w:val="00222DF5"/>
    <w:rsid w:val="00225EFF"/>
    <w:rsid w:val="00227DCD"/>
    <w:rsid w:val="0023429F"/>
    <w:rsid w:val="00240D18"/>
    <w:rsid w:val="00240F6E"/>
    <w:rsid w:val="0024319C"/>
    <w:rsid w:val="00243A73"/>
    <w:rsid w:val="00245F53"/>
    <w:rsid w:val="002518FB"/>
    <w:rsid w:val="00251C81"/>
    <w:rsid w:val="00253EDA"/>
    <w:rsid w:val="00255AC2"/>
    <w:rsid w:val="00262447"/>
    <w:rsid w:val="002628CB"/>
    <w:rsid w:val="0026563D"/>
    <w:rsid w:val="00270149"/>
    <w:rsid w:val="002737A6"/>
    <w:rsid w:val="00274D45"/>
    <w:rsid w:val="00276FA4"/>
    <w:rsid w:val="00281579"/>
    <w:rsid w:val="00282AC1"/>
    <w:rsid w:val="00283862"/>
    <w:rsid w:val="00290AB2"/>
    <w:rsid w:val="002918E3"/>
    <w:rsid w:val="00292BD1"/>
    <w:rsid w:val="002953D3"/>
    <w:rsid w:val="002978CC"/>
    <w:rsid w:val="002A48F3"/>
    <w:rsid w:val="002A6461"/>
    <w:rsid w:val="002B08D4"/>
    <w:rsid w:val="002B2507"/>
    <w:rsid w:val="002B3279"/>
    <w:rsid w:val="002B4737"/>
    <w:rsid w:val="002B7C0C"/>
    <w:rsid w:val="002C5612"/>
    <w:rsid w:val="002C7806"/>
    <w:rsid w:val="002D07C7"/>
    <w:rsid w:val="002D154C"/>
    <w:rsid w:val="002D1616"/>
    <w:rsid w:val="002D6A8D"/>
    <w:rsid w:val="002F3DF9"/>
    <w:rsid w:val="002F4B24"/>
    <w:rsid w:val="00304900"/>
    <w:rsid w:val="003060BC"/>
    <w:rsid w:val="00306C61"/>
    <w:rsid w:val="00307A8C"/>
    <w:rsid w:val="003119E1"/>
    <w:rsid w:val="00315A69"/>
    <w:rsid w:val="00315C8A"/>
    <w:rsid w:val="00315F85"/>
    <w:rsid w:val="00316BF4"/>
    <w:rsid w:val="00323076"/>
    <w:rsid w:val="003260C7"/>
    <w:rsid w:val="00330FE2"/>
    <w:rsid w:val="00331558"/>
    <w:rsid w:val="00333DAD"/>
    <w:rsid w:val="0033471A"/>
    <w:rsid w:val="00340705"/>
    <w:rsid w:val="00340871"/>
    <w:rsid w:val="00344048"/>
    <w:rsid w:val="003442CF"/>
    <w:rsid w:val="00345363"/>
    <w:rsid w:val="003457DB"/>
    <w:rsid w:val="00345824"/>
    <w:rsid w:val="00345851"/>
    <w:rsid w:val="003462C6"/>
    <w:rsid w:val="00351740"/>
    <w:rsid w:val="00352A6B"/>
    <w:rsid w:val="00353268"/>
    <w:rsid w:val="0035364D"/>
    <w:rsid w:val="00365F15"/>
    <w:rsid w:val="00373C65"/>
    <w:rsid w:val="0037582B"/>
    <w:rsid w:val="0037677C"/>
    <w:rsid w:val="003804AB"/>
    <w:rsid w:val="00380608"/>
    <w:rsid w:val="00384AE4"/>
    <w:rsid w:val="00386AD9"/>
    <w:rsid w:val="00387109"/>
    <w:rsid w:val="00392F0D"/>
    <w:rsid w:val="00393CD7"/>
    <w:rsid w:val="003A4B69"/>
    <w:rsid w:val="003B08E7"/>
    <w:rsid w:val="003B2DF8"/>
    <w:rsid w:val="003B371B"/>
    <w:rsid w:val="003B5A5C"/>
    <w:rsid w:val="003B6642"/>
    <w:rsid w:val="003B7702"/>
    <w:rsid w:val="003C0793"/>
    <w:rsid w:val="003C14FD"/>
    <w:rsid w:val="003C1715"/>
    <w:rsid w:val="003C63D9"/>
    <w:rsid w:val="003D1704"/>
    <w:rsid w:val="003D239D"/>
    <w:rsid w:val="003D41E3"/>
    <w:rsid w:val="003D5435"/>
    <w:rsid w:val="003D7576"/>
    <w:rsid w:val="003E1128"/>
    <w:rsid w:val="003E16BD"/>
    <w:rsid w:val="003E26C1"/>
    <w:rsid w:val="003E31B0"/>
    <w:rsid w:val="003E3BEB"/>
    <w:rsid w:val="003E3CA8"/>
    <w:rsid w:val="003E5FAA"/>
    <w:rsid w:val="003E6291"/>
    <w:rsid w:val="003E78F6"/>
    <w:rsid w:val="003F006E"/>
    <w:rsid w:val="003F1C8B"/>
    <w:rsid w:val="00403F75"/>
    <w:rsid w:val="00405153"/>
    <w:rsid w:val="00410DDE"/>
    <w:rsid w:val="00412E95"/>
    <w:rsid w:val="0041664B"/>
    <w:rsid w:val="00421A35"/>
    <w:rsid w:val="00424574"/>
    <w:rsid w:val="00424BFD"/>
    <w:rsid w:val="00426C29"/>
    <w:rsid w:val="00427C2C"/>
    <w:rsid w:val="004309A8"/>
    <w:rsid w:val="00431293"/>
    <w:rsid w:val="00432B08"/>
    <w:rsid w:val="00434ADA"/>
    <w:rsid w:val="00442D5D"/>
    <w:rsid w:val="00443322"/>
    <w:rsid w:val="00444E87"/>
    <w:rsid w:val="0044548F"/>
    <w:rsid w:val="004468CE"/>
    <w:rsid w:val="0045733A"/>
    <w:rsid w:val="00457CE1"/>
    <w:rsid w:val="00460E93"/>
    <w:rsid w:val="00460F62"/>
    <w:rsid w:val="0046514C"/>
    <w:rsid w:val="00467567"/>
    <w:rsid w:val="00473F1B"/>
    <w:rsid w:val="00474C1A"/>
    <w:rsid w:val="00474E68"/>
    <w:rsid w:val="0047509D"/>
    <w:rsid w:val="00482FFE"/>
    <w:rsid w:val="004903E8"/>
    <w:rsid w:val="004907EC"/>
    <w:rsid w:val="00491C85"/>
    <w:rsid w:val="004A2F7B"/>
    <w:rsid w:val="004A6C46"/>
    <w:rsid w:val="004A75C1"/>
    <w:rsid w:val="004B012B"/>
    <w:rsid w:val="004B0B7D"/>
    <w:rsid w:val="004B4632"/>
    <w:rsid w:val="004B57BC"/>
    <w:rsid w:val="004C008F"/>
    <w:rsid w:val="004C1859"/>
    <w:rsid w:val="004C2714"/>
    <w:rsid w:val="004C5A5F"/>
    <w:rsid w:val="004C5F17"/>
    <w:rsid w:val="004C7968"/>
    <w:rsid w:val="004D26A0"/>
    <w:rsid w:val="004D4EE6"/>
    <w:rsid w:val="004E0003"/>
    <w:rsid w:val="004E0D7D"/>
    <w:rsid w:val="004E71DA"/>
    <w:rsid w:val="004F08DE"/>
    <w:rsid w:val="004F0CA2"/>
    <w:rsid w:val="004F65A4"/>
    <w:rsid w:val="004F6DA7"/>
    <w:rsid w:val="004F6FE1"/>
    <w:rsid w:val="0050247D"/>
    <w:rsid w:val="00506AB5"/>
    <w:rsid w:val="005118BC"/>
    <w:rsid w:val="0051208C"/>
    <w:rsid w:val="00513117"/>
    <w:rsid w:val="00513C4F"/>
    <w:rsid w:val="0051430C"/>
    <w:rsid w:val="005150CD"/>
    <w:rsid w:val="00515EC3"/>
    <w:rsid w:val="005207AD"/>
    <w:rsid w:val="00521192"/>
    <w:rsid w:val="00523DB3"/>
    <w:rsid w:val="0053163F"/>
    <w:rsid w:val="00535E09"/>
    <w:rsid w:val="00542714"/>
    <w:rsid w:val="00554AD4"/>
    <w:rsid w:val="00556600"/>
    <w:rsid w:val="0055709F"/>
    <w:rsid w:val="00565F9A"/>
    <w:rsid w:val="00566D16"/>
    <w:rsid w:val="0056706C"/>
    <w:rsid w:val="00574C27"/>
    <w:rsid w:val="00575BB9"/>
    <w:rsid w:val="00575BFB"/>
    <w:rsid w:val="00591763"/>
    <w:rsid w:val="00594EC0"/>
    <w:rsid w:val="00597D59"/>
    <w:rsid w:val="005A491E"/>
    <w:rsid w:val="005A4BF7"/>
    <w:rsid w:val="005A4D20"/>
    <w:rsid w:val="005A5A50"/>
    <w:rsid w:val="005B5238"/>
    <w:rsid w:val="005B6FD3"/>
    <w:rsid w:val="005D4ED0"/>
    <w:rsid w:val="005D7580"/>
    <w:rsid w:val="005E525C"/>
    <w:rsid w:val="005F5172"/>
    <w:rsid w:val="005F54D2"/>
    <w:rsid w:val="005F6AF2"/>
    <w:rsid w:val="006007FA"/>
    <w:rsid w:val="00600C25"/>
    <w:rsid w:val="0060241A"/>
    <w:rsid w:val="006029F0"/>
    <w:rsid w:val="00603760"/>
    <w:rsid w:val="00607371"/>
    <w:rsid w:val="0061134D"/>
    <w:rsid w:val="00614386"/>
    <w:rsid w:val="00621DA3"/>
    <w:rsid w:val="00626F2E"/>
    <w:rsid w:val="006279CB"/>
    <w:rsid w:val="0064611D"/>
    <w:rsid w:val="006470E8"/>
    <w:rsid w:val="00656111"/>
    <w:rsid w:val="00656BDF"/>
    <w:rsid w:val="00660F14"/>
    <w:rsid w:val="00662884"/>
    <w:rsid w:val="0067282F"/>
    <w:rsid w:val="00674C06"/>
    <w:rsid w:val="00675553"/>
    <w:rsid w:val="00675B85"/>
    <w:rsid w:val="00680578"/>
    <w:rsid w:val="0068550C"/>
    <w:rsid w:val="00685861"/>
    <w:rsid w:val="00686CA6"/>
    <w:rsid w:val="00690F2D"/>
    <w:rsid w:val="006914FC"/>
    <w:rsid w:val="0069279C"/>
    <w:rsid w:val="00694772"/>
    <w:rsid w:val="006952B4"/>
    <w:rsid w:val="00695CC6"/>
    <w:rsid w:val="00695F74"/>
    <w:rsid w:val="00696C83"/>
    <w:rsid w:val="006A2ADC"/>
    <w:rsid w:val="006B2307"/>
    <w:rsid w:val="006B23B9"/>
    <w:rsid w:val="006B2EBE"/>
    <w:rsid w:val="006B336D"/>
    <w:rsid w:val="006C0B15"/>
    <w:rsid w:val="006C36A0"/>
    <w:rsid w:val="006C49A2"/>
    <w:rsid w:val="006D38B5"/>
    <w:rsid w:val="006E2449"/>
    <w:rsid w:val="006E35A5"/>
    <w:rsid w:val="006E703E"/>
    <w:rsid w:val="006F6999"/>
    <w:rsid w:val="006F7CF8"/>
    <w:rsid w:val="00707016"/>
    <w:rsid w:val="00712FF7"/>
    <w:rsid w:val="0071446C"/>
    <w:rsid w:val="00716624"/>
    <w:rsid w:val="00721A07"/>
    <w:rsid w:val="00730332"/>
    <w:rsid w:val="00731773"/>
    <w:rsid w:val="007321F7"/>
    <w:rsid w:val="00744891"/>
    <w:rsid w:val="007455FF"/>
    <w:rsid w:val="0075017A"/>
    <w:rsid w:val="0075318E"/>
    <w:rsid w:val="00753D33"/>
    <w:rsid w:val="00754BB1"/>
    <w:rsid w:val="00762648"/>
    <w:rsid w:val="00770A4C"/>
    <w:rsid w:val="00770D81"/>
    <w:rsid w:val="00772E4B"/>
    <w:rsid w:val="00773330"/>
    <w:rsid w:val="00785874"/>
    <w:rsid w:val="007A1B45"/>
    <w:rsid w:val="007A2E80"/>
    <w:rsid w:val="007A4EEF"/>
    <w:rsid w:val="007B2E9E"/>
    <w:rsid w:val="007B6C3D"/>
    <w:rsid w:val="007C310B"/>
    <w:rsid w:val="007C6799"/>
    <w:rsid w:val="007D18D6"/>
    <w:rsid w:val="007D2AFC"/>
    <w:rsid w:val="007D7968"/>
    <w:rsid w:val="007D79FA"/>
    <w:rsid w:val="007E2214"/>
    <w:rsid w:val="007E2461"/>
    <w:rsid w:val="007E247C"/>
    <w:rsid w:val="007E364B"/>
    <w:rsid w:val="007E3715"/>
    <w:rsid w:val="007E4AAB"/>
    <w:rsid w:val="007F6755"/>
    <w:rsid w:val="007F7D9E"/>
    <w:rsid w:val="007F7DE8"/>
    <w:rsid w:val="00807D3F"/>
    <w:rsid w:val="008109FA"/>
    <w:rsid w:val="008120DF"/>
    <w:rsid w:val="0081577F"/>
    <w:rsid w:val="0081641F"/>
    <w:rsid w:val="00823A46"/>
    <w:rsid w:val="00831025"/>
    <w:rsid w:val="00834E17"/>
    <w:rsid w:val="0083626E"/>
    <w:rsid w:val="0084143B"/>
    <w:rsid w:val="00842B71"/>
    <w:rsid w:val="008455CC"/>
    <w:rsid w:val="00845652"/>
    <w:rsid w:val="00857548"/>
    <w:rsid w:val="00861547"/>
    <w:rsid w:val="0086336F"/>
    <w:rsid w:val="008653E6"/>
    <w:rsid w:val="0086564F"/>
    <w:rsid w:val="00870938"/>
    <w:rsid w:val="00872857"/>
    <w:rsid w:val="00873A6A"/>
    <w:rsid w:val="0087496A"/>
    <w:rsid w:val="00874C80"/>
    <w:rsid w:val="00877171"/>
    <w:rsid w:val="00880487"/>
    <w:rsid w:val="008805E0"/>
    <w:rsid w:val="00882237"/>
    <w:rsid w:val="008825D8"/>
    <w:rsid w:val="00887135"/>
    <w:rsid w:val="00887926"/>
    <w:rsid w:val="0089283D"/>
    <w:rsid w:val="00893529"/>
    <w:rsid w:val="008966A0"/>
    <w:rsid w:val="00897913"/>
    <w:rsid w:val="008A312F"/>
    <w:rsid w:val="008B484A"/>
    <w:rsid w:val="008B4FE6"/>
    <w:rsid w:val="008B7283"/>
    <w:rsid w:val="008C143E"/>
    <w:rsid w:val="008C37E3"/>
    <w:rsid w:val="008D323C"/>
    <w:rsid w:val="008D7234"/>
    <w:rsid w:val="008D7883"/>
    <w:rsid w:val="008D7E1F"/>
    <w:rsid w:val="008E1220"/>
    <w:rsid w:val="008E2C5E"/>
    <w:rsid w:val="008E534C"/>
    <w:rsid w:val="008E5691"/>
    <w:rsid w:val="008F5E63"/>
    <w:rsid w:val="00900DAF"/>
    <w:rsid w:val="00901030"/>
    <w:rsid w:val="00903BD8"/>
    <w:rsid w:val="0090475F"/>
    <w:rsid w:val="0090476F"/>
    <w:rsid w:val="00904FE7"/>
    <w:rsid w:val="00905216"/>
    <w:rsid w:val="00912CE6"/>
    <w:rsid w:val="00915815"/>
    <w:rsid w:val="009165C6"/>
    <w:rsid w:val="00920B9C"/>
    <w:rsid w:val="00922CDA"/>
    <w:rsid w:val="009278B4"/>
    <w:rsid w:val="009320ED"/>
    <w:rsid w:val="009357E2"/>
    <w:rsid w:val="00940293"/>
    <w:rsid w:val="0094068C"/>
    <w:rsid w:val="00940701"/>
    <w:rsid w:val="009446A5"/>
    <w:rsid w:val="00946226"/>
    <w:rsid w:val="00946394"/>
    <w:rsid w:val="009519E3"/>
    <w:rsid w:val="00954067"/>
    <w:rsid w:val="00961DBF"/>
    <w:rsid w:val="00964C19"/>
    <w:rsid w:val="00966D1A"/>
    <w:rsid w:val="00985684"/>
    <w:rsid w:val="00986782"/>
    <w:rsid w:val="0099554A"/>
    <w:rsid w:val="00997082"/>
    <w:rsid w:val="009A14DA"/>
    <w:rsid w:val="009A2140"/>
    <w:rsid w:val="009A50A0"/>
    <w:rsid w:val="009A6376"/>
    <w:rsid w:val="009B393F"/>
    <w:rsid w:val="009B5289"/>
    <w:rsid w:val="009B5474"/>
    <w:rsid w:val="009B5A29"/>
    <w:rsid w:val="009B7615"/>
    <w:rsid w:val="009B7C2B"/>
    <w:rsid w:val="009C0FB3"/>
    <w:rsid w:val="009C276E"/>
    <w:rsid w:val="009C2848"/>
    <w:rsid w:val="009C5C76"/>
    <w:rsid w:val="009C635A"/>
    <w:rsid w:val="009C6E4C"/>
    <w:rsid w:val="009C6FB5"/>
    <w:rsid w:val="009D0398"/>
    <w:rsid w:val="009D08DD"/>
    <w:rsid w:val="009D492B"/>
    <w:rsid w:val="009D7213"/>
    <w:rsid w:val="009E0B69"/>
    <w:rsid w:val="009E1216"/>
    <w:rsid w:val="009E14C1"/>
    <w:rsid w:val="009E1994"/>
    <w:rsid w:val="009E1D21"/>
    <w:rsid w:val="009E38A5"/>
    <w:rsid w:val="009E596C"/>
    <w:rsid w:val="009F1468"/>
    <w:rsid w:val="009F4172"/>
    <w:rsid w:val="009F50C2"/>
    <w:rsid w:val="009F7931"/>
    <w:rsid w:val="00A00644"/>
    <w:rsid w:val="00A00949"/>
    <w:rsid w:val="00A03DBB"/>
    <w:rsid w:val="00A11BB8"/>
    <w:rsid w:val="00A1362D"/>
    <w:rsid w:val="00A16BE4"/>
    <w:rsid w:val="00A222AA"/>
    <w:rsid w:val="00A23DB5"/>
    <w:rsid w:val="00A26D99"/>
    <w:rsid w:val="00A300CE"/>
    <w:rsid w:val="00A30AA5"/>
    <w:rsid w:val="00A31DCA"/>
    <w:rsid w:val="00A344B7"/>
    <w:rsid w:val="00A35319"/>
    <w:rsid w:val="00A35A61"/>
    <w:rsid w:val="00A37109"/>
    <w:rsid w:val="00A42DC7"/>
    <w:rsid w:val="00A42F39"/>
    <w:rsid w:val="00A4671C"/>
    <w:rsid w:val="00A524BB"/>
    <w:rsid w:val="00A52A24"/>
    <w:rsid w:val="00A642EF"/>
    <w:rsid w:val="00A7041F"/>
    <w:rsid w:val="00A75B17"/>
    <w:rsid w:val="00A81A2F"/>
    <w:rsid w:val="00A8229E"/>
    <w:rsid w:val="00A834AB"/>
    <w:rsid w:val="00A86267"/>
    <w:rsid w:val="00A90E59"/>
    <w:rsid w:val="00A92D77"/>
    <w:rsid w:val="00AA2B11"/>
    <w:rsid w:val="00AA4B0A"/>
    <w:rsid w:val="00AA684C"/>
    <w:rsid w:val="00AB15D1"/>
    <w:rsid w:val="00AB5E53"/>
    <w:rsid w:val="00AB7704"/>
    <w:rsid w:val="00AC62E1"/>
    <w:rsid w:val="00AC7BD5"/>
    <w:rsid w:val="00AD2FA1"/>
    <w:rsid w:val="00AD3B13"/>
    <w:rsid w:val="00AD6174"/>
    <w:rsid w:val="00AE1A73"/>
    <w:rsid w:val="00AF0ABD"/>
    <w:rsid w:val="00AF0C43"/>
    <w:rsid w:val="00AF1014"/>
    <w:rsid w:val="00AF73E0"/>
    <w:rsid w:val="00B003B5"/>
    <w:rsid w:val="00B0179F"/>
    <w:rsid w:val="00B054DE"/>
    <w:rsid w:val="00B1249B"/>
    <w:rsid w:val="00B12F26"/>
    <w:rsid w:val="00B153AD"/>
    <w:rsid w:val="00B16578"/>
    <w:rsid w:val="00B23044"/>
    <w:rsid w:val="00B231D4"/>
    <w:rsid w:val="00B24548"/>
    <w:rsid w:val="00B2500E"/>
    <w:rsid w:val="00B25CB2"/>
    <w:rsid w:val="00B26E33"/>
    <w:rsid w:val="00B27788"/>
    <w:rsid w:val="00B3053C"/>
    <w:rsid w:val="00B33355"/>
    <w:rsid w:val="00B334D0"/>
    <w:rsid w:val="00B33A5E"/>
    <w:rsid w:val="00B33AB5"/>
    <w:rsid w:val="00B35ACE"/>
    <w:rsid w:val="00B42C53"/>
    <w:rsid w:val="00B44214"/>
    <w:rsid w:val="00B51BDC"/>
    <w:rsid w:val="00B5379B"/>
    <w:rsid w:val="00B54682"/>
    <w:rsid w:val="00B561C0"/>
    <w:rsid w:val="00B6073A"/>
    <w:rsid w:val="00B61260"/>
    <w:rsid w:val="00B62972"/>
    <w:rsid w:val="00B76CD5"/>
    <w:rsid w:val="00B773CE"/>
    <w:rsid w:val="00B83664"/>
    <w:rsid w:val="00B90663"/>
    <w:rsid w:val="00B9359D"/>
    <w:rsid w:val="00B95495"/>
    <w:rsid w:val="00B959A7"/>
    <w:rsid w:val="00B9660D"/>
    <w:rsid w:val="00B967C9"/>
    <w:rsid w:val="00B9771A"/>
    <w:rsid w:val="00BA232E"/>
    <w:rsid w:val="00BA3426"/>
    <w:rsid w:val="00BB2DCF"/>
    <w:rsid w:val="00BB370E"/>
    <w:rsid w:val="00BB5A1F"/>
    <w:rsid w:val="00BC1223"/>
    <w:rsid w:val="00BC6410"/>
    <w:rsid w:val="00BC6428"/>
    <w:rsid w:val="00BC70E2"/>
    <w:rsid w:val="00BD123A"/>
    <w:rsid w:val="00BD744E"/>
    <w:rsid w:val="00BE2D11"/>
    <w:rsid w:val="00BE30C6"/>
    <w:rsid w:val="00BE419E"/>
    <w:rsid w:val="00BE5FEE"/>
    <w:rsid w:val="00BF0787"/>
    <w:rsid w:val="00BF31B7"/>
    <w:rsid w:val="00BF4FCC"/>
    <w:rsid w:val="00C00592"/>
    <w:rsid w:val="00C019AB"/>
    <w:rsid w:val="00C0316E"/>
    <w:rsid w:val="00C07DB1"/>
    <w:rsid w:val="00C1187E"/>
    <w:rsid w:val="00C12269"/>
    <w:rsid w:val="00C14D1F"/>
    <w:rsid w:val="00C15334"/>
    <w:rsid w:val="00C15DBB"/>
    <w:rsid w:val="00C17DCB"/>
    <w:rsid w:val="00C23FA3"/>
    <w:rsid w:val="00C27EFD"/>
    <w:rsid w:val="00C369E5"/>
    <w:rsid w:val="00C371FB"/>
    <w:rsid w:val="00C372D7"/>
    <w:rsid w:val="00C377E4"/>
    <w:rsid w:val="00C378D0"/>
    <w:rsid w:val="00C4346E"/>
    <w:rsid w:val="00C519D4"/>
    <w:rsid w:val="00C536FD"/>
    <w:rsid w:val="00C53732"/>
    <w:rsid w:val="00C56022"/>
    <w:rsid w:val="00C5792C"/>
    <w:rsid w:val="00C625A5"/>
    <w:rsid w:val="00C71134"/>
    <w:rsid w:val="00C7298F"/>
    <w:rsid w:val="00C75FCF"/>
    <w:rsid w:val="00C80667"/>
    <w:rsid w:val="00C80B92"/>
    <w:rsid w:val="00C81757"/>
    <w:rsid w:val="00C81CAE"/>
    <w:rsid w:val="00C84085"/>
    <w:rsid w:val="00C91823"/>
    <w:rsid w:val="00C92005"/>
    <w:rsid w:val="00C93DDA"/>
    <w:rsid w:val="00C97F35"/>
    <w:rsid w:val="00CA2419"/>
    <w:rsid w:val="00CA6429"/>
    <w:rsid w:val="00CB1B67"/>
    <w:rsid w:val="00CB24B9"/>
    <w:rsid w:val="00CC1C7E"/>
    <w:rsid w:val="00CC71A0"/>
    <w:rsid w:val="00CD2969"/>
    <w:rsid w:val="00CE03B6"/>
    <w:rsid w:val="00CE1268"/>
    <w:rsid w:val="00CE2BE9"/>
    <w:rsid w:val="00CE2DF1"/>
    <w:rsid w:val="00CE2E69"/>
    <w:rsid w:val="00CF22C3"/>
    <w:rsid w:val="00CF484D"/>
    <w:rsid w:val="00CF5CFF"/>
    <w:rsid w:val="00CF6E56"/>
    <w:rsid w:val="00D008AB"/>
    <w:rsid w:val="00D0273E"/>
    <w:rsid w:val="00D0518D"/>
    <w:rsid w:val="00D0680B"/>
    <w:rsid w:val="00D1413F"/>
    <w:rsid w:val="00D16835"/>
    <w:rsid w:val="00D175AF"/>
    <w:rsid w:val="00D24172"/>
    <w:rsid w:val="00D24E73"/>
    <w:rsid w:val="00D254F0"/>
    <w:rsid w:val="00D35B94"/>
    <w:rsid w:val="00D416EE"/>
    <w:rsid w:val="00D42CDA"/>
    <w:rsid w:val="00D4384D"/>
    <w:rsid w:val="00D44BE5"/>
    <w:rsid w:val="00D461C3"/>
    <w:rsid w:val="00D540C7"/>
    <w:rsid w:val="00D54F1C"/>
    <w:rsid w:val="00D609BC"/>
    <w:rsid w:val="00D62989"/>
    <w:rsid w:val="00D655A4"/>
    <w:rsid w:val="00D66343"/>
    <w:rsid w:val="00D66A9C"/>
    <w:rsid w:val="00D679C9"/>
    <w:rsid w:val="00D67C68"/>
    <w:rsid w:val="00D70520"/>
    <w:rsid w:val="00D7168A"/>
    <w:rsid w:val="00D71C06"/>
    <w:rsid w:val="00D74A8C"/>
    <w:rsid w:val="00D77894"/>
    <w:rsid w:val="00D80F73"/>
    <w:rsid w:val="00D85DFA"/>
    <w:rsid w:val="00D94DAF"/>
    <w:rsid w:val="00D9799D"/>
    <w:rsid w:val="00DA4801"/>
    <w:rsid w:val="00DB2D89"/>
    <w:rsid w:val="00DB42E3"/>
    <w:rsid w:val="00DC0560"/>
    <w:rsid w:val="00DC1035"/>
    <w:rsid w:val="00DC2F1C"/>
    <w:rsid w:val="00DC4C1E"/>
    <w:rsid w:val="00DC5115"/>
    <w:rsid w:val="00DC6A86"/>
    <w:rsid w:val="00DC778A"/>
    <w:rsid w:val="00DD01B6"/>
    <w:rsid w:val="00DD2FAB"/>
    <w:rsid w:val="00DD35C5"/>
    <w:rsid w:val="00DD782B"/>
    <w:rsid w:val="00DE364F"/>
    <w:rsid w:val="00DE56B9"/>
    <w:rsid w:val="00DF4638"/>
    <w:rsid w:val="00DF597C"/>
    <w:rsid w:val="00DF67B7"/>
    <w:rsid w:val="00E00D5F"/>
    <w:rsid w:val="00E02922"/>
    <w:rsid w:val="00E24AB8"/>
    <w:rsid w:val="00E26E37"/>
    <w:rsid w:val="00E3199A"/>
    <w:rsid w:val="00E350C7"/>
    <w:rsid w:val="00E35A5E"/>
    <w:rsid w:val="00E369E1"/>
    <w:rsid w:val="00E4564B"/>
    <w:rsid w:val="00E4759D"/>
    <w:rsid w:val="00E506A4"/>
    <w:rsid w:val="00E50C0A"/>
    <w:rsid w:val="00E51DAB"/>
    <w:rsid w:val="00E52744"/>
    <w:rsid w:val="00E54CCF"/>
    <w:rsid w:val="00E571A3"/>
    <w:rsid w:val="00E606A9"/>
    <w:rsid w:val="00E61266"/>
    <w:rsid w:val="00E61B29"/>
    <w:rsid w:val="00E729D9"/>
    <w:rsid w:val="00E76A5F"/>
    <w:rsid w:val="00E77249"/>
    <w:rsid w:val="00E77E29"/>
    <w:rsid w:val="00E83D9E"/>
    <w:rsid w:val="00E83DDD"/>
    <w:rsid w:val="00E9003B"/>
    <w:rsid w:val="00E90C08"/>
    <w:rsid w:val="00E910B1"/>
    <w:rsid w:val="00E92828"/>
    <w:rsid w:val="00E956D1"/>
    <w:rsid w:val="00E97272"/>
    <w:rsid w:val="00E979FA"/>
    <w:rsid w:val="00EA05AC"/>
    <w:rsid w:val="00EA2611"/>
    <w:rsid w:val="00EA59DB"/>
    <w:rsid w:val="00EA68EA"/>
    <w:rsid w:val="00EA6E6E"/>
    <w:rsid w:val="00EC4E6C"/>
    <w:rsid w:val="00EC6F9F"/>
    <w:rsid w:val="00ED07D5"/>
    <w:rsid w:val="00ED1C8E"/>
    <w:rsid w:val="00ED3063"/>
    <w:rsid w:val="00EE2B54"/>
    <w:rsid w:val="00EE3B69"/>
    <w:rsid w:val="00EE46E1"/>
    <w:rsid w:val="00EE7BF0"/>
    <w:rsid w:val="00EF07B9"/>
    <w:rsid w:val="00EF3C13"/>
    <w:rsid w:val="00EF3C41"/>
    <w:rsid w:val="00EF7A0A"/>
    <w:rsid w:val="00F0126F"/>
    <w:rsid w:val="00F0231C"/>
    <w:rsid w:val="00F04EF4"/>
    <w:rsid w:val="00F06325"/>
    <w:rsid w:val="00F07EAD"/>
    <w:rsid w:val="00F11F11"/>
    <w:rsid w:val="00F17B70"/>
    <w:rsid w:val="00F22C73"/>
    <w:rsid w:val="00F2480F"/>
    <w:rsid w:val="00F26E1A"/>
    <w:rsid w:val="00F27435"/>
    <w:rsid w:val="00F31246"/>
    <w:rsid w:val="00F32B26"/>
    <w:rsid w:val="00F36519"/>
    <w:rsid w:val="00F50B80"/>
    <w:rsid w:val="00F569E5"/>
    <w:rsid w:val="00F62AD2"/>
    <w:rsid w:val="00F6397D"/>
    <w:rsid w:val="00F7076A"/>
    <w:rsid w:val="00F7136D"/>
    <w:rsid w:val="00F77C19"/>
    <w:rsid w:val="00F815E6"/>
    <w:rsid w:val="00F84BA6"/>
    <w:rsid w:val="00F86459"/>
    <w:rsid w:val="00F9085D"/>
    <w:rsid w:val="00F922CD"/>
    <w:rsid w:val="00F924D6"/>
    <w:rsid w:val="00F933D2"/>
    <w:rsid w:val="00F96454"/>
    <w:rsid w:val="00FA02C4"/>
    <w:rsid w:val="00FA30AB"/>
    <w:rsid w:val="00FA4BC1"/>
    <w:rsid w:val="00FA6438"/>
    <w:rsid w:val="00FA73DA"/>
    <w:rsid w:val="00FC2841"/>
    <w:rsid w:val="00FC35C3"/>
    <w:rsid w:val="00FC6D44"/>
    <w:rsid w:val="00FD2565"/>
    <w:rsid w:val="00FD2FC3"/>
    <w:rsid w:val="00FE749E"/>
    <w:rsid w:val="00FE7505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212CE"/>
  <w15:chartTrackingRefBased/>
  <w15:docId w15:val="{304A046A-403C-427D-BFAB-DA774A31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DA"/>
    <w:rPr>
      <w:rFonts w:eastAsiaTheme="minorHAnsi"/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2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A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3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3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3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3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eastAsiaTheme="minorHAnsi"/>
      <w:kern w:val="24"/>
      <w:sz w:val="24"/>
      <w:szCs w:val="24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eastAsiaTheme="minorHAnsi"/>
      <w:kern w:val="24"/>
      <w:sz w:val="24"/>
      <w:szCs w:val="24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eastAsiaTheme="minorHAnsi"/>
      <w:kern w:val="24"/>
      <w:sz w:val="24"/>
      <w:szCs w:val="24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3DA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3DA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3DA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3DA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3DA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3DA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A7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3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3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3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7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3DA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A7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3DA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73DA"/>
    <w:rPr>
      <w:b/>
      <w:bCs/>
      <w:smallCaps/>
      <w:color w:val="2F5496" w:themeColor="accent1" w:themeShade="BF"/>
      <w:spacing w:val="5"/>
    </w:rPr>
  </w:style>
  <w:style w:type="paragraph" w:customStyle="1" w:styleId="SFPAPBodyText">
    <w:name w:val="SFPAP Body Text"/>
    <w:basedOn w:val="Normal"/>
    <w:qFormat/>
    <w:rsid w:val="00FA73DA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SmallSubheading">
    <w:name w:val="SFPAP Small Subheading"/>
    <w:basedOn w:val="Normal"/>
    <w:next w:val="SFPAPBodyText"/>
    <w:qFormat/>
    <w:rsid w:val="00FA73DA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FA73DA"/>
  </w:style>
  <w:style w:type="paragraph" w:customStyle="1" w:styleId="SFPAPIntroBlue">
    <w:name w:val="SFPAP Intro Blue"/>
    <w:basedOn w:val="Normal"/>
    <w:next w:val="SFPAPBodyText"/>
    <w:qFormat/>
    <w:rsid w:val="00FA73DA"/>
    <w:pPr>
      <w:spacing w:after="500" w:line="360" w:lineRule="exact"/>
    </w:pPr>
    <w:rPr>
      <w:rFonts w:ascii="Arial" w:hAnsi="Arial"/>
      <w:b/>
      <w:color w:val="1F64AE"/>
      <w:szCs w:val="34"/>
    </w:rPr>
  </w:style>
  <w:style w:type="paragraph" w:customStyle="1" w:styleId="SFPAPSmallSubheadingPink">
    <w:name w:val="SFPAP Small Subheading Pink"/>
    <w:basedOn w:val="Normal"/>
    <w:qFormat/>
    <w:rsid w:val="00FA73DA"/>
    <w:pPr>
      <w:spacing w:after="200" w:line="340" w:lineRule="exact"/>
    </w:pPr>
    <w:rPr>
      <w:rFonts w:ascii="Helvetica" w:hAnsi="Helvetica"/>
      <w:b/>
      <w:bCs/>
      <w:color w:val="8F2885"/>
      <w:sz w:val="26"/>
      <w:szCs w:val="28"/>
    </w:rPr>
  </w:style>
  <w:style w:type="paragraph" w:styleId="Revision">
    <w:name w:val="Revision"/>
    <w:hidden/>
    <w:uiPriority w:val="99"/>
    <w:semiHidden/>
    <w:rsid w:val="00A90E59"/>
    <w:rPr>
      <w:rFonts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C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0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1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12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12B"/>
    <w:rPr>
      <w:rFonts w:eastAsia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009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C185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customXml" Target="ink/ink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ink/ink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3.xml"/><Relationship Id="rId22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12:05:41.69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12:05:40.94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12:05:42.84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12:05:43.71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0,'0'3,"0"7,0 5,0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12:05:44.78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12:05:44.30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0494-417C-4BA0-BA17-A436AFA9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2709</Characters>
  <Application>Microsoft Office Word</Application>
  <DocSecurity>0</DocSecurity>
  <Lines>121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3240</CharactersWithSpaces>
  <SharedDoc>false</SharedDoc>
  <HLinks>
    <vt:vector size="12" baseType="variant">
      <vt:variant>
        <vt:i4>3145836</vt:i4>
      </vt:variant>
      <vt:variant>
        <vt:i4>3</vt:i4>
      </vt:variant>
      <vt:variant>
        <vt:i4>0</vt:i4>
      </vt:variant>
      <vt:variant>
        <vt:i4>5</vt:i4>
      </vt:variant>
      <vt:variant>
        <vt:lpwstr>https://consumer.scot/media/haup0nxk/letter-to-alasdair-allan-on-hn-efficiency-scheme-13092024.pdf</vt:lpwstr>
      </vt:variant>
      <vt:variant>
        <vt:lpwstr/>
      </vt:variant>
      <vt:variant>
        <vt:i4>7471142</vt:i4>
      </vt:variant>
      <vt:variant>
        <vt:i4>0</vt:i4>
      </vt:variant>
      <vt:variant>
        <vt:i4>0</vt:i4>
      </vt:variant>
      <vt:variant>
        <vt:i4>5</vt:i4>
      </vt:variant>
      <vt:variant>
        <vt:lpwstr>https://fuelpovertypanel.scot/our-publications/the-scottish-fuel-poverty-advisory-panel-workplan-2024-2025/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Melvin</dc:creator>
  <cp:keywords/>
  <dc:description/>
  <cp:lastModifiedBy>Trisha Melvin</cp:lastModifiedBy>
  <cp:revision>3</cp:revision>
  <dcterms:created xsi:type="dcterms:W3CDTF">2025-10-28T10:19:00Z</dcterms:created>
  <dcterms:modified xsi:type="dcterms:W3CDTF">2025-10-28T10:19:00Z</dcterms:modified>
</cp:coreProperties>
</file>